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E13EDE"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6A5328" w:rsidRPr="006A5328">
        <w:rPr>
          <w:b/>
          <w:noProof/>
          <w:sz w:val="24"/>
        </w:rPr>
        <w:t>R1-2506652</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134BA5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C634" w:rsidR="001E41F3" w:rsidRPr="00410371" w:rsidRDefault="00353FA8" w:rsidP="004F27F2">
            <w:pPr>
              <w:pStyle w:val="CRCoverPage"/>
              <w:spacing w:after="0"/>
              <w:jc w:val="center"/>
              <w:rPr>
                <w:b/>
                <w:noProof/>
                <w:sz w:val="28"/>
              </w:rPr>
            </w:pPr>
            <w:r w:rsidRPr="004F27F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21C2B" w:rsidR="001E41F3" w:rsidRPr="00410371" w:rsidRDefault="00745C41" w:rsidP="00745C41">
            <w:pPr>
              <w:pStyle w:val="CRCoverPage"/>
              <w:spacing w:after="0"/>
              <w:jc w:val="center"/>
              <w:rPr>
                <w:noProof/>
              </w:rPr>
            </w:pPr>
            <w:r w:rsidRPr="00745C41">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1A069" w:rsidR="001E41F3" w:rsidRDefault="00B94772">
            <w:pPr>
              <w:pStyle w:val="CRCoverPage"/>
              <w:spacing w:after="0"/>
              <w:ind w:left="100"/>
              <w:rPr>
                <w:noProof/>
              </w:rPr>
            </w:pPr>
            <w:r>
              <w:t xml:space="preserve">Corrections to </w:t>
            </w:r>
            <w:r w:rsidR="003D5BD1" w:rsidRPr="003D5BD1">
              <w:t>NR_MIMO_Ph5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188B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C729C" w:rsidR="001E41F3" w:rsidRDefault="003D5BD1">
            <w:pPr>
              <w:pStyle w:val="CRCoverPage"/>
              <w:spacing w:after="0"/>
              <w:ind w:left="100"/>
              <w:rPr>
                <w:noProof/>
              </w:rPr>
            </w:pPr>
            <w:r w:rsidRPr="003D5BD1">
              <w:t>NR_MIMO_Ph5</w:t>
            </w:r>
            <w:r w:rsidR="00745C4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C0AD" w:rsidR="001E41F3" w:rsidRDefault="004F2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90A92" w:rsidR="001E41F3" w:rsidRDefault="009214F7">
            <w:pPr>
              <w:pStyle w:val="CRCoverPage"/>
              <w:spacing w:after="0"/>
              <w:ind w:left="100"/>
              <w:rPr>
                <w:noProof/>
              </w:rPr>
            </w:pPr>
            <w:r>
              <w:rPr>
                <w:noProof/>
                <w:lang w:val="en-US"/>
              </w:rPr>
              <w:t>T</w:t>
            </w:r>
            <w:r w:rsidRPr="009214F7">
              <w:rPr>
                <w:noProof/>
                <w:lang w:val="en-US"/>
              </w:rPr>
              <w:t xml:space="preserve">he number of each resource is denoted as N. However, it is not correct that X is used as the number of ports for NZP CSI-RS configured by the TRS-ResourceSet IE and the density </w:t>
            </w:r>
            <m:oMath>
              <m:r>
                <w:rPr>
                  <w:rFonts w:ascii="Cambria Math" w:hAnsi="Cambria Math"/>
                  <w:noProof/>
                  <w:lang w:val="en-US"/>
                </w:rPr>
                <m:t>ρ</m:t>
              </m:r>
              <m:r>
                <m:rPr>
                  <m:sty m:val="p"/>
                </m:rPr>
                <w:rPr>
                  <w:rFonts w:ascii="Cambria Math" w:hAnsi="Cambria Math"/>
                  <w:noProof/>
                  <w:lang w:val="en-US"/>
                </w:rPr>
                <m:t>=3</m:t>
              </m:r>
            </m:oMath>
            <w:r w:rsidRPr="009214F7">
              <w:rPr>
                <w:noProof/>
                <w:lang w:val="en-US"/>
              </w:rPr>
              <w:t xml:space="preserve">. In Tables 7.4.1.5.3-1 to 7.4.1.5.3-5, the quantities </w:t>
            </w:r>
            <m:oMath>
              <m:sSub>
                <m:sSubPr>
                  <m:ctrlPr>
                    <w:rPr>
                      <w:rFonts w:ascii="Cambria Math" w:hAnsi="Cambria Math"/>
                      <w:noProof/>
                      <w:lang w:val="en-SE"/>
                    </w:rPr>
                  </m:ctrlPr>
                </m:sSubPr>
                <m:e>
                  <m:r>
                    <w:rPr>
                      <w:rFonts w:ascii="Cambria Math" w:hAnsi="Cambria Math"/>
                      <w:noProof/>
                      <w:lang w:val="en-US"/>
                    </w:rPr>
                    <m:t>k</m:t>
                  </m:r>
                </m:e>
                <m:sub>
                  <m:r>
                    <w:rPr>
                      <w:rFonts w:ascii="Cambria Math" w:hAnsi="Cambria Math"/>
                      <w:noProof/>
                      <w:lang w:val="en-US"/>
                    </w:rPr>
                    <m:t>q</m:t>
                  </m:r>
                </m:sub>
              </m:sSub>
              <m:r>
                <m:rPr>
                  <m:sty m:val="p"/>
                </m:rPr>
                <w:rPr>
                  <w:rFonts w:ascii="Cambria Math" w:hAnsi="Cambria Math"/>
                  <w:noProof/>
                  <w:lang w:val="en-US"/>
                </w:rPr>
                <m:t>'</m:t>
              </m:r>
            </m:oMath>
            <w:r w:rsidRPr="009214F7">
              <w:rPr>
                <w:noProof/>
                <w:lang w:val="en-US"/>
              </w:rPr>
              <w:t xml:space="preserve"> and </w:t>
            </w:r>
            <m:oMath>
              <m:sSub>
                <m:sSubPr>
                  <m:ctrlPr>
                    <w:rPr>
                      <w:rFonts w:ascii="Cambria Math" w:hAnsi="Cambria Math"/>
                      <w:noProof/>
                      <w:lang w:val="en-SE"/>
                    </w:rPr>
                  </m:ctrlPr>
                </m:sSubPr>
                <m:e>
                  <m:r>
                    <w:rPr>
                      <w:rFonts w:ascii="Cambria Math" w:hAnsi="Cambria Math"/>
                      <w:noProof/>
                      <w:lang w:val="en-US"/>
                    </w:rPr>
                    <m:t>l</m:t>
                  </m:r>
                </m:e>
                <m:sub>
                  <m:r>
                    <w:rPr>
                      <w:rFonts w:ascii="Cambria Math" w:hAnsi="Cambria Math"/>
                      <w:noProof/>
                      <w:lang w:val="en-US"/>
                    </w:rPr>
                    <m:t>q</m:t>
                  </m:r>
                </m:sub>
              </m:sSub>
              <m:r>
                <m:rPr>
                  <m:sty m:val="p"/>
                </m:rPr>
                <w:rPr>
                  <w:rFonts w:ascii="Cambria Math" w:hAnsi="Cambria Math"/>
                  <w:noProof/>
                  <w:lang w:val="en-US"/>
                </w:rPr>
                <m:t>'</m:t>
              </m:r>
            </m:oMath>
            <w:r w:rsidRPr="009214F7">
              <w:rPr>
                <w:noProof/>
                <w:lang w:val="en-US"/>
              </w:rPr>
              <w:t xml:space="preserve"> are used as the index resource elements within a CDM group. It is not correct that the indices </w:t>
            </w:r>
            <m:oMath>
              <m:sSub>
                <m:sSubPr>
                  <m:ctrlPr>
                    <w:rPr>
                      <w:rFonts w:ascii="Cambria Math" w:hAnsi="Cambria Math"/>
                      <w:noProof/>
                      <w:lang w:val="en-SE"/>
                    </w:rPr>
                  </m:ctrlPr>
                </m:sSubPr>
                <m:e>
                  <m:r>
                    <w:rPr>
                      <w:rFonts w:ascii="Cambria Math" w:hAnsi="Cambria Math"/>
                      <w:noProof/>
                      <w:lang w:val="en-US"/>
                    </w:rPr>
                    <m:t>k</m:t>
                  </m:r>
                </m:e>
                <m:sub>
                  <m:r>
                    <w:rPr>
                      <w:rFonts w:ascii="Cambria Math" w:hAnsi="Cambria Math"/>
                      <w:noProof/>
                      <w:lang w:val="en-US"/>
                    </w:rPr>
                    <m:t>i</m:t>
                  </m:r>
                </m:sub>
              </m:sSub>
              <m:r>
                <m:rPr>
                  <m:sty m:val="p"/>
                </m:rPr>
                <w:rPr>
                  <w:rFonts w:ascii="Cambria Math" w:hAnsi="Cambria Math"/>
                  <w:noProof/>
                  <w:lang w:val="en-US"/>
                </w:rPr>
                <m:t>'</m:t>
              </m:r>
            </m:oMath>
            <w:r w:rsidRPr="009214F7">
              <w:rPr>
                <w:noProof/>
                <w:lang w:val="en-US"/>
              </w:rPr>
              <w:t xml:space="preserve"> and </w:t>
            </w:r>
            <m:oMath>
              <m:sSub>
                <m:sSubPr>
                  <m:ctrlPr>
                    <w:rPr>
                      <w:rFonts w:ascii="Cambria Math" w:hAnsi="Cambria Math"/>
                      <w:noProof/>
                      <w:lang w:val="en-SE"/>
                    </w:rPr>
                  </m:ctrlPr>
                </m:sSubPr>
                <m:e>
                  <m:r>
                    <w:rPr>
                      <w:rFonts w:ascii="Cambria Math" w:hAnsi="Cambria Math"/>
                      <w:noProof/>
                      <w:lang w:val="en-US"/>
                    </w:rPr>
                    <m:t>l</m:t>
                  </m:r>
                </m:e>
                <m:sub>
                  <m:r>
                    <w:rPr>
                      <w:rFonts w:ascii="Cambria Math" w:hAnsi="Cambria Math"/>
                      <w:noProof/>
                      <w:lang w:val="en-US"/>
                    </w:rPr>
                    <m:t>i</m:t>
                  </m:r>
                </m:sub>
              </m:sSub>
              <m:r>
                <m:rPr>
                  <m:sty m:val="p"/>
                </m:rPr>
                <w:rPr>
                  <w:rFonts w:ascii="Cambria Math" w:hAnsi="Cambria Math"/>
                  <w:noProof/>
                  <w:lang w:val="en-US"/>
                </w:rPr>
                <m:t>'</m:t>
              </m:r>
            </m:oMath>
            <w:r w:rsidRPr="009214F7">
              <w:rPr>
                <w:noProof/>
                <w:lang w:val="en-US"/>
              </w:rPr>
              <w:t xml:space="preserve"> denote index resource elements within a CDM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6A33B" w:rsidR="001E41F3" w:rsidRDefault="00D438F9">
            <w:pPr>
              <w:pStyle w:val="CRCoverPage"/>
              <w:spacing w:after="0"/>
              <w:ind w:left="100"/>
              <w:rPr>
                <w:noProof/>
              </w:rPr>
            </w:pPr>
            <w:r w:rsidRPr="00D438F9">
              <w:rPr>
                <w:noProof/>
                <w:lang w:val="en-US"/>
              </w:rPr>
              <w:t xml:space="preserve">Correct the denotations of number of CSI-RS ports for NZP CSI-RS configured by the </w:t>
            </w:r>
            <w:r w:rsidRPr="00D438F9">
              <w:rPr>
                <w:i/>
                <w:iCs/>
                <w:noProof/>
                <w:lang w:val="en-US"/>
              </w:rPr>
              <w:t>TRS-ResourceSet</w:t>
            </w:r>
            <w:r w:rsidRPr="00D438F9">
              <w:rPr>
                <w:noProof/>
                <w:lang w:val="en-US"/>
              </w:rPr>
              <w:t xml:space="preserve"> IE and denotations of index resource elements within a CDM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85577" w:rsidR="001E41F3" w:rsidRDefault="00D438F9">
            <w:pPr>
              <w:pStyle w:val="CRCoverPage"/>
              <w:spacing w:after="0"/>
              <w:ind w:left="100"/>
              <w:rPr>
                <w:noProof/>
              </w:rPr>
            </w:pPr>
            <w:r w:rsidRPr="00D438F9">
              <w:rPr>
                <w:noProof/>
                <w:lang w:val="en-US"/>
              </w:rPr>
              <w:t xml:space="preserve">The number of CSI-RS ports for NZP CSI-RS configured by the </w:t>
            </w:r>
            <w:r w:rsidRPr="00D438F9">
              <w:rPr>
                <w:i/>
                <w:iCs/>
                <w:noProof/>
                <w:lang w:val="en-US"/>
              </w:rPr>
              <w:t>TRS-ResourceSet</w:t>
            </w:r>
            <w:r w:rsidRPr="00D438F9">
              <w:rPr>
                <w:noProof/>
                <w:lang w:val="en-US"/>
              </w:rPr>
              <w:t xml:space="preserve"> IE and the index resource elements within a CDM group are not accurately denoted</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DD54D" w:rsidR="001E41F3" w:rsidRDefault="00D438F9">
            <w:pPr>
              <w:pStyle w:val="CRCoverPage"/>
              <w:spacing w:after="0"/>
              <w:ind w:left="100"/>
              <w:rPr>
                <w:noProof/>
              </w:rPr>
            </w:pPr>
            <w:r>
              <w:rPr>
                <w:noProof/>
              </w:rPr>
              <w:t>7.4.1.3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4D3BD" w:rsidR="001E41F3" w:rsidRDefault="00D43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647AB" w:rsidR="001E41F3" w:rsidRDefault="00D438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B968F" w:rsidR="001E41F3" w:rsidRDefault="00D438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1E138" w14:textId="77777777" w:rsidR="00521252" w:rsidRPr="00B56231" w:rsidRDefault="00521252" w:rsidP="00521252">
      <w:pPr>
        <w:pStyle w:val="Heading5"/>
      </w:pPr>
      <w:bookmarkStart w:id="1" w:name="_Toc19796516"/>
      <w:bookmarkStart w:id="2" w:name="_Toc26459742"/>
      <w:bookmarkStart w:id="3" w:name="_Toc29230392"/>
      <w:bookmarkStart w:id="4" w:name="_Toc36026651"/>
      <w:bookmarkStart w:id="5" w:name="_Toc45107490"/>
      <w:bookmarkStart w:id="6" w:name="_Toc51774159"/>
      <w:bookmarkStart w:id="7" w:name="_Toc201674303"/>
      <w:r w:rsidRPr="00B56231">
        <w:lastRenderedPageBreak/>
        <w:t>7.4.1.5.3</w:t>
      </w:r>
      <w:r w:rsidRPr="00B56231">
        <w:tab/>
        <w:t>Mapping to physical resources</w:t>
      </w:r>
      <w:bookmarkEnd w:id="1"/>
      <w:bookmarkEnd w:id="2"/>
      <w:bookmarkEnd w:id="3"/>
      <w:bookmarkEnd w:id="4"/>
      <w:bookmarkEnd w:id="5"/>
      <w:bookmarkEnd w:id="6"/>
      <w:bookmarkEnd w:id="7"/>
    </w:p>
    <w:p w14:paraId="5F0A1B1A" w14:textId="77777777" w:rsidR="00521252" w:rsidRPr="00B56231" w:rsidRDefault="00521252" w:rsidP="00521252">
      <w:r w:rsidRPr="00B56231">
        <w:t xml:space="preserve">For each CSI-RS configured, the UE shall assume the sequence </w:t>
      </w:r>
      <w:r w:rsidRPr="00B56231">
        <w:rPr>
          <w:position w:val="-10"/>
        </w:rPr>
        <w:object w:dxaOrig="460" w:dyaOrig="300" w14:anchorId="0D2BF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3" o:title=""/>
          </v:shape>
          <o:OLEObject Type="Embed" ProgID="Equation.3" ShapeID="_x0000_i1025" DrawAspect="Content" ObjectID="_1819035984" r:id="rId14"/>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21BE94BB" w14:textId="77777777" w:rsidR="00521252" w:rsidRPr="00593099" w:rsidRDefault="00D43972" w:rsidP="00521252">
      <w:pPr>
        <w:pStyle w:val="EQ"/>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275C8D12" w14:textId="77777777" w:rsidR="00521252" w:rsidRPr="00593099" w:rsidRDefault="00521252" w:rsidP="00521252">
      <w:pPr>
        <w:rPr>
          <w:rFonts w:ascii="Arial" w:hAnsi="Arial"/>
          <w:noProof/>
        </w:rPr>
      </w:pPr>
      <w:r w:rsidRPr="00B56231">
        <w:t>when the following conditions are fulfilled:</w:t>
      </w:r>
    </w:p>
    <w:p w14:paraId="249CBBCA" w14:textId="77777777" w:rsidR="00521252" w:rsidRPr="00B56231" w:rsidRDefault="00521252" w:rsidP="00521252">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2BDCFC77" w14:textId="77777777" w:rsidR="00521252" w:rsidRPr="00B56231" w:rsidRDefault="00521252" w:rsidP="00521252">
      <w:r w:rsidRPr="00B56231">
        <w:t xml:space="preserve">The reference point for </w:t>
      </w:r>
      <m:oMath>
        <m:r>
          <w:rPr>
            <w:rFonts w:ascii="Cambria Math" w:hAnsi="Cambria Math"/>
          </w:rPr>
          <m:t>k=0</m:t>
        </m:r>
      </m:oMath>
      <w:r w:rsidRPr="00B56231">
        <w:t xml:space="preserve"> is subcarrier 0 in common resource block 0.</w:t>
      </w:r>
    </w:p>
    <w:p w14:paraId="57CE3107" w14:textId="77777777" w:rsidR="00521252" w:rsidRDefault="00521252" w:rsidP="00521252">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w:t>
      </w:r>
      <w:r>
        <w:t>.</w:t>
      </w:r>
    </w:p>
    <w:p w14:paraId="1C3BC48B" w14:textId="77777777" w:rsidR="00521252" w:rsidRPr="00593099" w:rsidRDefault="00521252" w:rsidP="00521252">
      <w:r w:rsidRPr="00593099">
        <w:t xml:space="preserve">The number of ports </w:t>
      </w:r>
      <m:oMath>
        <m:r>
          <w:rPr>
            <w:rFonts w:ascii="Cambria Math" w:hAnsi="Cambria Math"/>
          </w:rPr>
          <m:t>N</m:t>
        </m:r>
      </m:oMath>
      <w:r w:rsidRPr="00593099">
        <w:t xml:space="preserve"> per CSI-RS resource is given by the higher-layer parameter </w:t>
      </w:r>
      <w:proofErr w:type="spellStart"/>
      <w:r w:rsidRPr="00593099">
        <w:rPr>
          <w:i/>
        </w:rPr>
        <w:t>nrofPorts</w:t>
      </w:r>
      <w:proofErr w:type="spellEnd"/>
      <w:r w:rsidRPr="00593099">
        <w:t xml:space="preserve"> and the number of CSI-RS resources by the total number of CSI-RS ports </w:t>
      </w:r>
      <w:bookmarkStart w:id="8" w:name="_Hlk196324480"/>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bookmarkEnd w:id="8"/>
    </w:p>
    <w:p w14:paraId="3BEFCAA9" w14:textId="77777777" w:rsidR="00521252" w:rsidRPr="00593099" w:rsidRDefault="00521252" w:rsidP="00521252">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1, 2, 4, 8, 12, 16, 24, 32</m:t>
            </m:r>
          </m:e>
        </m:d>
      </m:oMath>
      <w:r w:rsidRPr="00593099">
        <w:rPr>
          <w14:ligatures w14:val="standardContextual"/>
        </w:rPr>
        <w:t xml:space="preserve">, there is one CSI-RS resource with </w:t>
      </w:r>
      <m:oMath>
        <m:r>
          <w:rPr>
            <w:rFonts w:ascii="Cambria Math" w:hAnsi="Cambria Math"/>
          </w:rPr>
          <m:t>N</m:t>
        </m:r>
      </m:oMath>
      <w:r w:rsidRPr="00593099">
        <w:t xml:space="preserve"> CSI-RS ports, </w:t>
      </w:r>
      <m:oMath>
        <m:r>
          <w:rPr>
            <w:rFonts w:ascii="Cambria Math" w:hAnsi="Cambria Math"/>
          </w:rPr>
          <m:t>q=0</m:t>
        </m:r>
      </m:oMath>
      <w:r w:rsidRPr="00593099">
        <w:t>,</w:t>
      </w:r>
      <w:r w:rsidRPr="00593099">
        <w:rPr>
          <w14:ligatures w14:val="standardContextual"/>
        </w:rPr>
        <w:t xml:space="preserve"> and</w:t>
      </w:r>
      <w:r w:rsidRPr="00593099">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=N</m:t>
        </m:r>
      </m:oMath>
      <w:r w:rsidRPr="00593099">
        <w:t>;</w:t>
      </w:r>
    </w:p>
    <w:p w14:paraId="793E77C7" w14:textId="77777777" w:rsidR="00521252" w:rsidRPr="00593099" w:rsidRDefault="00521252" w:rsidP="00521252">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48, 64, 128</m:t>
            </m:r>
          </m:e>
        </m:d>
      </m:oMath>
      <w:r w:rsidRPr="00593099">
        <w:t xml:space="preserve">, the aggregated resource for the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=KN</m:t>
        </m:r>
      </m:oMath>
      <w:r w:rsidRPr="00593099">
        <w:t xml:space="preserve"> ports is formed by aggregating </w:t>
      </w:r>
      <m:oMath>
        <m:r>
          <w:rPr>
            <w:rFonts w:ascii="Cambria Math" w:hAnsi="Cambria Math"/>
          </w:rPr>
          <m:t>K</m:t>
        </m:r>
      </m:oMath>
      <w:r w:rsidRPr="00593099">
        <w:t xml:space="preserve"> CSI-RS resources with </w:t>
      </w:r>
      <m:oMath>
        <m:r>
          <w:rPr>
            <w:rFonts w:ascii="Cambria Math" w:hAnsi="Cambria Math"/>
          </w:rPr>
          <m:t>N</m:t>
        </m:r>
      </m:oMath>
      <w:r w:rsidRPr="00593099">
        <w:t xml:space="preserve"> CSI-RS ports each, where the possible combinations of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r w:rsidRPr="00593099">
        <w:t xml:space="preserve">, </w:t>
      </w:r>
      <m:oMath>
        <m:r>
          <w:rPr>
            <w:rFonts w:ascii="Cambria Math" w:hAnsi="Cambria Math"/>
          </w:rPr>
          <m:t>K</m:t>
        </m:r>
      </m:oMath>
      <w:r w:rsidRPr="00593099">
        <w:t xml:space="preserve">, and </w:t>
      </w:r>
      <m:oMath>
        <m:r>
          <w:rPr>
            <w:rFonts w:ascii="Cambria Math" w:hAnsi="Cambria Math"/>
          </w:rPr>
          <m:t>N</m:t>
        </m:r>
      </m:oMath>
      <w:r w:rsidRPr="00593099">
        <w:t xml:space="preserve"> are given by Table 7.4.1.5.3-6, and where </w:t>
      </w:r>
      <m:oMath>
        <m:r>
          <w:rPr>
            <w:rFonts w:ascii="Cambria Math" w:hAnsi="Cambria Math"/>
          </w:rPr>
          <m:t>q=0,…,K-1</m:t>
        </m:r>
      </m:oMath>
      <w:r w:rsidRPr="00593099">
        <w:t xml:space="preserve"> is the CSI-RS resource index within the aggregated CSI-RS resource.</w:t>
      </w:r>
    </w:p>
    <w:p w14:paraId="6C860AF2" w14:textId="6F279118" w:rsidR="00521252" w:rsidRPr="00B56231" w:rsidRDefault="00521252" w:rsidP="00521252">
      <w:r w:rsidRPr="00B56231">
        <w:t xml:space="preserve">For NZP CSI-RS configured by the </w:t>
      </w:r>
      <w:r w:rsidRPr="00B56231">
        <w:rPr>
          <w:i/>
          <w:iCs/>
        </w:rPr>
        <w:t>TRS-</w:t>
      </w:r>
      <w:proofErr w:type="spellStart"/>
      <w:r w:rsidRPr="00B56231">
        <w:rPr>
          <w:i/>
          <w:iCs/>
        </w:rPr>
        <w:t>ResourceSet</w:t>
      </w:r>
      <w:proofErr w:type="spellEnd"/>
      <w:r w:rsidRPr="00B56231">
        <w:t xml:space="preserve"> IE, the density </w:t>
      </w:r>
      <m:oMath>
        <m:r>
          <w:rPr>
            <w:rFonts w:ascii="Cambria Math" w:hAnsi="Cambria Math"/>
          </w:rPr>
          <m:t>ρ=3</m:t>
        </m:r>
      </m:oMath>
      <w:r w:rsidRPr="00B56231">
        <w:t xml:space="preserve"> and number of ports </w:t>
      </w:r>
      <m:oMath>
        <m:r>
          <w:del w:id="9" w:author="Stefan Parkvall" w:date="2025-09-02T08:40:00Z" w16du:dateUtc="2025-09-02T06:40:00Z">
            <w:rPr>
              <w:rFonts w:ascii="Cambria Math" w:hAnsi="Cambria Math"/>
            </w:rPr>
            <m:t>X</m:t>
          </w:del>
        </m:r>
        <m:r>
          <w:ins w:id="10" w:author="Stefan Parkvall" w:date="2025-09-02T08:40:00Z" w16du:dateUtc="2025-09-02T06:40:00Z">
            <w:rPr>
              <w:rFonts w:ascii="Cambria Math" w:hAnsi="Cambria Math"/>
            </w:rPr>
            <m:t>N</m:t>
          </w:ins>
        </m:r>
        <m:r>
          <w:rPr>
            <w:rFonts w:ascii="Cambria Math" w:hAnsi="Cambria Math"/>
          </w:rPr>
          <m:t>=1</m:t>
        </m:r>
      </m:oMath>
      <w:r w:rsidRPr="00B56231">
        <w:t>.</w:t>
      </w:r>
    </w:p>
    <w:p w14:paraId="6D5ED747" w14:textId="77777777" w:rsidR="00521252" w:rsidRPr="00B56231" w:rsidRDefault="00521252" w:rsidP="00521252">
      <w:r w:rsidRPr="00B56231">
        <w:t>The UE is not expected to receive CSI-RS and DM-RS on the same resource elements.</w:t>
      </w:r>
    </w:p>
    <w:p w14:paraId="6A75B840" w14:textId="77777777" w:rsidR="00521252" w:rsidRPr="00B56231" w:rsidRDefault="00521252" w:rsidP="00521252">
      <w:bookmarkStart w:id="11" w:name="_Hlk494285052"/>
      <w:r w:rsidRPr="00B56231">
        <w:t xml:space="preserve">The UE shall assume </w:t>
      </w:r>
      <w:r w:rsidRPr="00B56231">
        <w:rPr>
          <w:position w:val="-10"/>
        </w:rPr>
        <w:object w:dxaOrig="920" w:dyaOrig="300" w14:anchorId="6A0C1945">
          <v:shape id="_x0000_i1026" type="#_x0000_t75" style="width:45.75pt;height:15pt" o:ole="">
            <v:imagedata r:id="rId15" o:title=""/>
          </v:shape>
          <o:OLEObject Type="Embed" ProgID="Equation.3" ShapeID="_x0000_i1026" DrawAspect="Content" ObjectID="_1819035985" r:id="rId16"/>
        </w:object>
      </w:r>
      <w:r w:rsidRPr="00B56231">
        <w:t xml:space="preserve"> for a non-zero-power CSI-RS where </w:t>
      </w:r>
      <w:r w:rsidRPr="00B56231">
        <w:rPr>
          <w:position w:val="-10"/>
        </w:rPr>
        <w:object w:dxaOrig="600" w:dyaOrig="300" w14:anchorId="6D325962">
          <v:shape id="_x0000_i1027" type="#_x0000_t75" style="width:30.75pt;height:15pt" o:ole="">
            <v:imagedata r:id="rId17" o:title=""/>
          </v:shape>
          <o:OLEObject Type="Embed" ProgID="Equation.3" ShapeID="_x0000_i1027" DrawAspect="Content" ObjectID="_1819035986" r:id="rId18"/>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is fulfilled.</w:t>
      </w:r>
    </w:p>
    <w:p w14:paraId="412A5A06" w14:textId="462D224F" w:rsidR="00521252" w:rsidRPr="00B56231" w:rsidRDefault="00521252" w:rsidP="00521252">
      <w:r w:rsidRPr="00B56231">
        <w:t xml:space="preserve">The quantities </w:t>
      </w:r>
      <m:oMath>
        <m:sSub>
          <m:sSubPr>
            <m:ctrlPr>
              <w:rPr>
                <w:rFonts w:ascii="Cambria Math" w:hAnsi="Cambria Math"/>
                <w:i/>
              </w:rPr>
            </m:ctrlPr>
          </m:sSubPr>
          <m:e>
            <m:r>
              <w:rPr>
                <w:rFonts w:ascii="Cambria Math" w:hAnsi="Cambria Math"/>
              </w:rPr>
              <m:t>k</m:t>
            </m:r>
          </m:e>
          <m:sub>
            <m:r>
              <w:rPr>
                <w:rFonts w:ascii="Cambria Math" w:hAnsi="Cambria Math"/>
              </w:rPr>
              <m:t>q</m:t>
            </m:r>
          </m:sub>
        </m:sSub>
        <m:r>
          <w:rPr>
            <w:rFonts w:ascii="Cambria Math" w:hAnsi="Cambria Math"/>
          </w:rPr>
          <m:t>'</m:t>
        </m:r>
      </m:oMath>
      <w:r w:rsidRPr="00B56231">
        <w:t xml:space="preserve">, </w:t>
      </w:r>
      <m:oMath>
        <m:sSub>
          <m:sSubPr>
            <m:ctrlPr>
              <w:rPr>
                <w:rFonts w:ascii="Cambria Math" w:hAnsi="Cambria Math"/>
                <w:i/>
              </w:rPr>
            </m:ctrlPr>
          </m:sSubPr>
          <m:e>
            <m:r>
              <w:rPr>
                <w:rFonts w:ascii="Cambria Math" w:hAnsi="Cambria Math"/>
              </w:rPr>
              <m:t>l</m:t>
            </m:r>
          </m:e>
          <m:sub>
            <m:r>
              <w:rPr>
                <w:rFonts w:ascii="Cambria Math" w:hAnsi="Cambria Math"/>
              </w:rPr>
              <m:t>q</m:t>
            </m:r>
          </m:sub>
        </m:sSub>
        <m:r>
          <w:rPr>
            <w:rFonts w:ascii="Cambria Math" w:hAnsi="Cambria Math"/>
          </w:rPr>
          <m:t>'</m:t>
        </m:r>
      </m:oMath>
      <w:r w:rsidRPr="00B56231">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q</m:t>
            </m:r>
          </m:sub>
        </m:sSub>
        <m:r>
          <w:rPr>
            <w:rFonts w:ascii="Cambria Math" w:hAnsi="Cambria Math"/>
          </w:rPr>
          <m:t>')</m:t>
        </m:r>
      </m:oMath>
      <w:r w:rsidRPr="00B56231">
        <w:t xml:space="preserve">, and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q</m:t>
            </m:r>
          </m:sub>
        </m:sSub>
        <m:r>
          <w:rPr>
            <w:rFonts w:ascii="Cambria Math" w:hAnsi="Cambria Math"/>
          </w:rPr>
          <m:t>')</m:t>
        </m:r>
      </m:oMath>
      <w:r w:rsidRPr="00B56231">
        <w:t xml:space="preserve"> are given by Tables 7.4.1.5.3-1 to 7.4.1.5.3-5 where each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 the CDM type is '</w:t>
      </w:r>
      <w:proofErr w:type="spellStart"/>
      <w:r w:rsidRPr="00B56231">
        <w:t>noCDM</w:t>
      </w:r>
      <w:proofErr w:type="spellEnd"/>
      <w:r w:rsidRPr="00B56231">
        <w:t xml:space="preserve">'. The indices </w:t>
      </w:r>
      <m:oMath>
        <m:sSub>
          <m:sSubPr>
            <m:ctrlPr>
              <w:rPr>
                <w:rFonts w:ascii="Cambria Math" w:hAnsi="Cambria Math"/>
                <w:i/>
              </w:rPr>
            </m:ctrlPr>
          </m:sSubPr>
          <m:e>
            <m:r>
              <w:rPr>
                <w:rFonts w:ascii="Cambria Math" w:hAnsi="Cambria Math"/>
              </w:rPr>
              <m:t>k</m:t>
            </m:r>
          </m:e>
          <m:sub>
            <m:r>
              <w:del w:id="12" w:author="Stefan Parkvall" w:date="2025-09-02T08:41:00Z" w16du:dateUtc="2025-09-02T06:41:00Z">
                <w:rPr>
                  <w:rFonts w:ascii="Cambria Math" w:hAnsi="Cambria Math"/>
                </w:rPr>
                <m:t>i</m:t>
              </w:del>
            </m:r>
            <m:r>
              <w:ins w:id="13" w:author="Stefan Parkvall" w:date="2025-09-02T08:41:00Z" w16du:dateUtc="2025-09-02T06:41:00Z">
                <w:rPr>
                  <w:rFonts w:ascii="Cambria Math" w:hAnsi="Cambria Math"/>
                </w:rPr>
                <m:t>q</m:t>
              </w:ins>
            </m:r>
          </m:sub>
        </m:sSub>
        <m:r>
          <w:rPr>
            <w:rFonts w:ascii="Cambria Math" w:hAnsi="Cambria Math"/>
          </w:rPr>
          <m:t>'</m:t>
        </m:r>
      </m:oMath>
      <w:r w:rsidRPr="00B56231">
        <w:t xml:space="preserve"> and </w:t>
      </w:r>
      <m:oMath>
        <m:sSub>
          <m:sSubPr>
            <m:ctrlPr>
              <w:rPr>
                <w:rFonts w:ascii="Cambria Math" w:hAnsi="Cambria Math"/>
                <w:i/>
              </w:rPr>
            </m:ctrlPr>
          </m:sSubPr>
          <m:e>
            <m:r>
              <w:rPr>
                <w:rFonts w:ascii="Cambria Math" w:hAnsi="Cambria Math"/>
              </w:rPr>
              <m:t>l</m:t>
            </m:r>
          </m:e>
          <m:sub>
            <m:r>
              <w:del w:id="14" w:author="Stefan Parkvall" w:date="2025-09-02T08:41:00Z" w16du:dateUtc="2025-09-02T06:41:00Z">
                <w:rPr>
                  <w:rFonts w:ascii="Cambria Math" w:hAnsi="Cambria Math"/>
                </w:rPr>
                <m:t>i</m:t>
              </w:del>
            </m:r>
            <m:r>
              <w:ins w:id="15" w:author="Stefan Parkvall" w:date="2025-09-02T08:41:00Z" w16du:dateUtc="2025-09-02T06:41:00Z">
                <w:rPr>
                  <w:rFonts w:ascii="Cambria Math" w:hAnsi="Cambria Math"/>
                </w:rPr>
                <m:t>q</m:t>
              </w:ins>
            </m:r>
          </m:sub>
        </m:sSub>
        <m:r>
          <w:rPr>
            <w:rFonts w:ascii="Cambria Math" w:hAnsi="Cambria Math"/>
          </w:rPr>
          <m:t>'</m:t>
        </m:r>
      </m:oMath>
      <w:r w:rsidRPr="00B56231">
        <w:t xml:space="preserve"> index resource elements within a CDM group.</w:t>
      </w:r>
    </w:p>
    <w:p w14:paraId="10CC6BCE" w14:textId="77777777" w:rsidR="00521252" w:rsidRPr="00B56231" w:rsidRDefault="00521252" w:rsidP="00521252">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p>
    <w:p w14:paraId="0D50663A" w14:textId="77777777" w:rsidR="00521252" w:rsidRPr="00B56231" w:rsidRDefault="00521252" w:rsidP="00521252">
      <w:bookmarkStart w:id="16" w:name="_Hlk494448553"/>
      <w:bookmarkStart w:id="17" w:name="_Hlk498073117"/>
      <w:r w:rsidRPr="00B56231">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606E6EDF" w14:textId="77777777" w:rsidR="00521252" w:rsidRPr="00B56231" w:rsidRDefault="00521252" w:rsidP="00521252">
      <w:pPr>
        <w:pStyle w:val="B1"/>
      </w:pPr>
      <w:r w:rsidRPr="00B56231">
        <w:t>-</w:t>
      </w:r>
      <w:r w:rsidRPr="00B56231">
        <w:tab/>
      </w:r>
      <w:r w:rsidRPr="00B56231">
        <w:rPr>
          <w:position w:val="-10"/>
        </w:rPr>
        <w:object w:dxaOrig="740" w:dyaOrig="300" w14:anchorId="3F9C0554">
          <v:shape id="_x0000_i1028" type="#_x0000_t75" style="width:36.75pt;height:15pt" o:ole="">
            <v:imagedata r:id="rId19" o:title=""/>
          </v:shape>
          <o:OLEObject Type="Embed" ProgID="Equation.3" ShapeID="_x0000_i1028" DrawAspect="Content" ObjectID="_1819035987" r:id="rId20"/>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07A05CDF" w14:textId="77777777" w:rsidR="00521252" w:rsidRPr="00B56231" w:rsidRDefault="00521252" w:rsidP="00521252">
      <w:pPr>
        <w:pStyle w:val="B1"/>
      </w:pPr>
      <w:r w:rsidRPr="00B56231">
        <w:t>-</w:t>
      </w:r>
      <w:r w:rsidRPr="00B56231">
        <w:tab/>
      </w:r>
      <w:r w:rsidRPr="00B56231">
        <w:rPr>
          <w:position w:val="-10"/>
        </w:rPr>
        <w:object w:dxaOrig="800" w:dyaOrig="300" w14:anchorId="5F8543C0">
          <v:shape id="_x0000_i1029" type="#_x0000_t75" style="width:39pt;height:15pt" o:ole="">
            <v:imagedata r:id="rId21" o:title=""/>
          </v:shape>
          <o:OLEObject Type="Embed" ProgID="Equation.3" ShapeID="_x0000_i1029" DrawAspect="Content" ObjectID="_1819035988" r:id="rId22"/>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2E179428" w14:textId="77777777" w:rsidR="00521252" w:rsidRPr="00B56231" w:rsidRDefault="00521252" w:rsidP="00521252">
      <w:pPr>
        <w:pStyle w:val="B1"/>
      </w:pPr>
      <w:r w:rsidRPr="00B56231">
        <w:t>-</w:t>
      </w:r>
      <w:r w:rsidRPr="00B56231">
        <w:tab/>
      </w:r>
      <w:r w:rsidRPr="00B56231">
        <w:rPr>
          <w:position w:val="-10"/>
        </w:rPr>
        <w:object w:dxaOrig="760" w:dyaOrig="300" w14:anchorId="16850D98">
          <v:shape id="_x0000_i1030" type="#_x0000_t75" style="width:38.25pt;height:15pt" o:ole="">
            <v:imagedata r:id="rId23" o:title=""/>
          </v:shape>
          <o:OLEObject Type="Embed" ProgID="Equation.3" ShapeID="_x0000_i1030" DrawAspect="Content" ObjectID="_1819035989" r:id="rId24"/>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599B7E66" w14:textId="77777777" w:rsidR="00521252" w:rsidRPr="00B56231" w:rsidRDefault="00521252" w:rsidP="00521252">
      <w:pPr>
        <w:pStyle w:val="B1"/>
      </w:pPr>
      <w:r w:rsidRPr="00B56231">
        <w:t>-</w:t>
      </w:r>
      <w:r w:rsidRPr="00B56231">
        <w:tab/>
      </w:r>
      <w:r w:rsidRPr="00B56231">
        <w:rPr>
          <w:position w:val="-10"/>
        </w:rPr>
        <w:object w:dxaOrig="760" w:dyaOrig="300" w14:anchorId="096748D4">
          <v:shape id="_x0000_i1031" type="#_x0000_t75" style="width:38.25pt;height:15pt" o:ole="">
            <v:imagedata r:id="rId25" o:title=""/>
          </v:shape>
          <o:OLEObject Type="Embed" ProgID="Equation.3" ShapeID="_x0000_i1031" DrawAspect="Content" ObjectID="_1819035990" r:id="rId26"/>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3D4CEDEA" w14:textId="77777777" w:rsidR="00521252" w:rsidRPr="00B56231" w:rsidRDefault="00521252" w:rsidP="00521252">
      <w:r w:rsidRPr="00B56231">
        <w:lastRenderedPageBreak/>
        <w:t>where</w:t>
      </w:r>
      <w:r w:rsidRPr="00D76481">
        <w:rPr>
          <w:rFonts w:ascii="Cambria Math" w:hAnsi="Cambria Math"/>
          <w:i/>
        </w:rPr>
        <w:t xml:space="preserve"> </w:t>
      </w:r>
      <m:oMath>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is the bit number of the</w:t>
      </w:r>
      <w:r>
        <w:t xml:space="preserve"> </w:t>
      </w:r>
      <m:oMath>
        <m:sSup>
          <m:sSupPr>
            <m:ctrlPr>
              <w:rPr>
                <w:rFonts w:ascii="Cambria Math" w:hAnsi="Cambria Math"/>
                <w:i/>
              </w:rPr>
            </m:ctrlPr>
          </m:sSupPr>
          <m:e>
            <m:r>
              <w:rPr>
                <w:rFonts w:ascii="Cambria Math" w:hAnsi="Cambria Math"/>
              </w:rPr>
              <m:t>i</m:t>
            </m:r>
          </m:e>
          <m:sup>
            <m:r>
              <m:rPr>
                <m:nor/>
              </m:rPr>
              <w:rPr>
                <w:rFonts w:ascii="Cambria Math" w:hAnsi="Cambria Math"/>
              </w:rPr>
              <m:t>th</m:t>
            </m:r>
          </m:sup>
        </m:sSup>
      </m:oMath>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CSI-ResourceConfig</w:t>
      </w:r>
      <w:r w:rsidRPr="00B56231">
        <w:t xml:space="preserve"> IE 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p>
    <w:p w14:paraId="4B500233" w14:textId="77777777" w:rsidR="00521252" w:rsidRPr="00B56231" w:rsidRDefault="00521252" w:rsidP="00521252">
      <w:bookmarkStart w:id="18" w:name="_Hlk500920575"/>
      <w:r w:rsidRPr="00B56231">
        <w:t xml:space="preserve">The UE shall assume that a CSI-RS is transmitted using antenna ports </w:t>
      </w:r>
      <m:oMath>
        <m:r>
          <w:rPr>
            <w:rFonts w:ascii="Cambria Math" w:hAnsi="Cambria Math"/>
          </w:rPr>
          <m:t>p</m:t>
        </m:r>
      </m:oMath>
      <w:r w:rsidRPr="00B56231">
        <w:t xml:space="preserve"> numbered </w:t>
      </w:r>
      <w:r w:rsidRPr="00B56231">
        <w:rPr>
          <w:rFonts w:eastAsia="Microsoft YaHei"/>
        </w:rPr>
        <w:t>according to</w:t>
      </w:r>
    </w:p>
    <w:p w14:paraId="57713059" w14:textId="77777777" w:rsidR="00521252" w:rsidRPr="00C33722" w:rsidRDefault="00521252" w:rsidP="00521252">
      <w:pPr>
        <w:pStyle w:val="EQ"/>
        <w:rPr>
          <w:rFonts w:eastAsia="Microsoft YaHei"/>
        </w:rPr>
      </w:pPr>
      <w:r>
        <w:rPr>
          <w:iCs/>
          <w:noProof w:val="0"/>
        </w:rPr>
        <w:tab/>
      </w:r>
      <m:oMath>
        <m:r>
          <w:rPr>
            <w:rFonts w:ascii="Cambria Math" w:hAnsi="Cambria Math"/>
          </w:rPr>
          <m:t>p</m:t>
        </m:r>
        <m:r>
          <m:rPr>
            <m:sty m:val="p"/>
          </m:rPr>
          <w:rPr>
            <w:rFonts w:ascii="Cambria Math" w:hAnsi="Cambria Math"/>
          </w:rPr>
          <m:t>=3000+</m:t>
        </m:r>
        <m:r>
          <w:rPr>
            <w:rFonts w:ascii="Cambria Math" w:hAnsi="Cambria Math"/>
          </w:rPr>
          <m:t>p</m:t>
        </m:r>
        <m:r>
          <m:rPr>
            <m:sty m:val="p"/>
          </m:rPr>
          <w:rPr>
            <w:rFonts w:ascii="Cambria Math" w:hAnsi="Cambria Math"/>
          </w:rPr>
          <m:t>'</m:t>
        </m:r>
      </m:oMath>
    </w:p>
    <w:p w14:paraId="2C58ADA9" w14:textId="77777777" w:rsidR="00521252" w:rsidRPr="00C33722" w:rsidRDefault="00521252" w:rsidP="00521252">
      <w:pPr>
        <w:rPr>
          <w:rFonts w:eastAsia="Microsoft YaHei"/>
        </w:rPr>
      </w:pPr>
      <w:proofErr w:type="gramStart"/>
      <w:r w:rsidRPr="00C33722">
        <w:rPr>
          <w:rFonts w:eastAsia="Microsoft YaHei"/>
        </w:rPr>
        <w:t>where</w:t>
      </w:r>
      <w:proofErr w:type="gramEnd"/>
    </w:p>
    <w:p w14:paraId="610AF260" w14:textId="77777777" w:rsidR="00521252" w:rsidRPr="00C33722" w:rsidRDefault="00521252" w:rsidP="00521252">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1, 2, 4, 8, 12, 16, 24, 32</m:t>
            </m:r>
          </m:e>
        </m:d>
      </m:oMath>
      <w:r w:rsidRPr="00C33722">
        <w:t xml:space="preserve"> </w:t>
      </w:r>
    </w:p>
    <w:p w14:paraId="7C013FBD" w14:textId="77777777" w:rsidR="00521252" w:rsidRPr="00C33722" w:rsidRDefault="00521252" w:rsidP="00521252">
      <w:pPr>
        <w:pStyle w:val="EQ"/>
        <w:rPr>
          <w:rFonts w:eastAsia="Microsoft YaHei"/>
        </w:rPr>
      </w:pPr>
      <w:r>
        <w:rPr>
          <w:iCs/>
          <w:noProof w:val="0"/>
        </w:rPr>
        <w:tab/>
      </w:r>
      <m:oMath>
        <m:r>
          <w:rPr>
            <w:rFonts w:ascii="Cambria Math" w:eastAsia="Microsoft YaHei" w:hAnsi="Cambria Math"/>
          </w:rPr>
          <m:t>p</m:t>
        </m:r>
        <m:r>
          <m:rPr>
            <m:sty m:val="p"/>
          </m:rPr>
          <w:rPr>
            <w:rFonts w:ascii="Cambria Math" w:eastAsia="Microsoft YaHei" w:hAnsi="Cambria Math"/>
          </w:rPr>
          <m:t>'=</m:t>
        </m:r>
        <m:acc>
          <m:accPr>
            <m:chr m:val="̃"/>
            <m:ctrlPr>
              <w:rPr>
                <w:rFonts w:ascii="Cambria Math" w:eastAsia="Microsoft YaHei" w:hAnsi="Cambria Math"/>
              </w:rPr>
            </m:ctrlPr>
          </m:accPr>
          <m:e>
            <m:r>
              <w:rPr>
                <w:rFonts w:ascii="Cambria Math" w:eastAsia="Microsoft YaHei" w:hAnsi="Cambria Math"/>
              </w:rPr>
              <m:t>p</m:t>
            </m:r>
          </m:e>
        </m:acc>
      </m:oMath>
    </w:p>
    <w:p w14:paraId="56F720F5" w14:textId="77777777" w:rsidR="00521252" w:rsidRPr="00C33722" w:rsidRDefault="00521252" w:rsidP="00521252">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48, 64, 128</m:t>
            </m:r>
          </m:e>
        </m:d>
      </m:oMath>
    </w:p>
    <w:p w14:paraId="61B8350A" w14:textId="77777777" w:rsidR="00521252" w:rsidRPr="00C33722" w:rsidRDefault="00521252" w:rsidP="00521252">
      <w:pPr>
        <w:pStyle w:val="B2"/>
      </w:pPr>
      <w:r w:rsidRPr="00C33722">
        <w:t>-</w:t>
      </w:r>
      <w:r w:rsidRPr="00C33722">
        <w:tab/>
        <w:t xml:space="preserve">if the higher-layer parameter </w:t>
      </w:r>
      <w:proofErr w:type="spellStart"/>
      <w:r w:rsidRPr="00C33722">
        <w:rPr>
          <w:i/>
          <w:iCs/>
        </w:rPr>
        <w:t>portMappingMethod</w:t>
      </w:r>
      <w:proofErr w:type="spellEnd"/>
      <w:r w:rsidRPr="00C33722">
        <w:t xml:space="preserve"> equals ‘method1’ and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1</m:t>
                </m:r>
              </m:sub>
            </m:sSub>
          </m:num>
          <m:den>
            <m:r>
              <w:rPr>
                <w:rFonts w:ascii="Cambria Math" w:hAnsi="Cambria Math"/>
                <w:spacing w:val="2"/>
                <w:lang w:val="sv-SE"/>
              </w:rPr>
              <m:t>K</m:t>
            </m:r>
          </m:den>
        </m:f>
      </m:oMath>
      <w:r w:rsidRPr="00C33722">
        <w:rPr>
          <w:spacing w:val="2"/>
          <w:lang w:val="en-US"/>
        </w:rPr>
        <w:t xml:space="preserve"> is an integer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rsidRPr="00C33722">
        <w:t xml:space="preserve"> is as defined in Table 5.2.2.2.1a-1 of [6, TS 38.214]</w:t>
      </w:r>
    </w:p>
    <w:p w14:paraId="72D798E5" w14:textId="77777777" w:rsidR="00521252" w:rsidRPr="00C33722" w:rsidRDefault="00521252" w:rsidP="00521252">
      <w:pPr>
        <w:pStyle w:val="EQ"/>
        <w:rPr>
          <w:lang w:val="sv-SE"/>
        </w:rPr>
      </w:pPr>
      <w:r>
        <w:rPr>
          <w:iCs/>
          <w:noProof w:val="0"/>
        </w:rPr>
        <w:tab/>
      </w:r>
      <m:oMath>
        <m:r>
          <w:rPr>
            <w:rFonts w:ascii="Cambria Math" w:hAnsi="Cambria Math"/>
          </w:rPr>
          <m:t>p</m:t>
        </m:r>
        <m:r>
          <m:rPr>
            <m:sty m:val="p"/>
          </m:rPr>
          <w:rPr>
            <w:rFonts w:ascii="Cambria Math" w:hAnsi="Cambria Math"/>
          </w:rPr>
          <m:t xml:space="preserve">' = </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acc>
                    <m:accPr>
                      <m:chr m:val="̃"/>
                      <m:ctrlPr>
                        <w:rPr>
                          <w:rFonts w:ascii="Cambria Math" w:hAnsi="Cambria Math"/>
                        </w:rPr>
                      </m:ctrlPr>
                    </m:accPr>
                    <m:e>
                      <m:r>
                        <w:rPr>
                          <w:rFonts w:ascii="Cambria Math" w:hAnsi="Cambria Math"/>
                        </w:rPr>
                        <m:t>p</m:t>
                      </m:r>
                    </m:e>
                  </m:acc>
                  <m:r>
                    <m:rPr>
                      <m:sty m:val="p"/>
                    </m:rPr>
                    <w:rPr>
                      <w:rFonts w:ascii="Cambria Math" w:hAnsi="Cambria Math"/>
                    </w:rPr>
                    <m:t>+</m:t>
                  </m:r>
                  <m:r>
                    <w:rPr>
                      <w:rFonts w:ascii="Cambria Math" w:hAnsi="Cambria Math"/>
                    </w:rPr>
                    <m:t>qN</m:t>
                  </m:r>
                  <m:r>
                    <m:rPr>
                      <m:sty m:val="p"/>
                    </m:rPr>
                    <w:rPr>
                      <w:rFonts w:ascii="Cambria Math" w:hAnsi="Cambria Math"/>
                    </w:rPr>
                    <m:t>/2</m:t>
                  </m:r>
                </m:e>
                <m:e>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r>
                    <m:rPr>
                      <m:sty m:val="p"/>
                    </m:rPr>
                    <w:rPr>
                      <w:rFonts w:ascii="Cambria Math" w:hAnsi="Cambria Math"/>
                    </w:rPr>
                    <m:t>/2</m:t>
                  </m:r>
                </m:e>
              </m:mr>
              <m:mr>
                <m:e>
                  <m:acc>
                    <m:accPr>
                      <m:chr m:val="̃"/>
                      <m:ctrlPr>
                        <w:rPr>
                          <w:rFonts w:ascii="Cambria Math" w:hAnsi="Cambria Math"/>
                        </w:rPr>
                      </m:ctrlPr>
                    </m:accPr>
                    <m:e>
                      <m:r>
                        <w:rPr>
                          <w:rFonts w:ascii="Cambria Math" w:hAnsi="Cambria Math"/>
                        </w:rPr>
                        <m:t>p</m:t>
                      </m:r>
                    </m:e>
                  </m:acc>
                  <m:r>
                    <m:rPr>
                      <m:sty m:val="p"/>
                    </m:rPr>
                    <w:rPr>
                      <w:rFonts w:ascii="Cambria Math" w:hAnsi="Cambria Math"/>
                    </w:rPr>
                    <m:t>+</m:t>
                  </m:r>
                  <m:d>
                    <m:dPr>
                      <m:ctrlPr>
                        <w:rPr>
                          <w:rFonts w:ascii="Cambria Math" w:hAnsi="Cambria Math"/>
                          <w:iCs/>
                        </w:rPr>
                      </m:ctrlPr>
                    </m:dPr>
                    <m:e>
                      <m:r>
                        <w:rPr>
                          <w:rFonts w:ascii="Cambria Math" w:hAnsi="Cambria Math"/>
                        </w:rPr>
                        <m:t>K</m:t>
                      </m:r>
                      <m:r>
                        <m:rPr>
                          <m:sty m:val="p"/>
                        </m:rPr>
                        <w:rPr>
                          <w:rFonts w:ascii="Cambria Math" w:hAnsi="Cambria Math"/>
                        </w:rPr>
                        <m:t>+</m:t>
                      </m:r>
                      <m:r>
                        <w:rPr>
                          <w:rFonts w:ascii="Cambria Math" w:hAnsi="Cambria Math"/>
                        </w:rPr>
                        <m:t>q</m:t>
                      </m:r>
                      <m:r>
                        <m:rPr>
                          <m:sty m:val="p"/>
                        </m:rPr>
                        <w:rPr>
                          <w:rFonts w:ascii="Cambria Math" w:hAnsi="Cambria Math"/>
                        </w:rPr>
                        <m:t>-1</m:t>
                      </m:r>
                    </m:e>
                  </m:d>
                  <m:r>
                    <w:rPr>
                      <w:rFonts w:ascii="Cambria Math" w:hAnsi="Cambria Math"/>
                    </w:rPr>
                    <m:t>N</m:t>
                  </m:r>
                  <m:r>
                    <m:rPr>
                      <m:sty m:val="p"/>
                    </m:rPr>
                    <w:rPr>
                      <w:rFonts w:ascii="Cambria Math" w:hAnsi="Cambria Math"/>
                    </w:rPr>
                    <m:t>/2</m:t>
                  </m:r>
                </m:e>
                <m:e>
                  <m:r>
                    <w:rPr>
                      <w:rFonts w:ascii="Cambria Math" w:hAnsi="Cambria Math"/>
                    </w:rPr>
                    <m:t>N</m:t>
                  </m:r>
                  <m:r>
                    <m:rPr>
                      <m:sty m:val="p"/>
                    </m:rPr>
                    <w:rPr>
                      <w:rFonts w:ascii="Cambria Math" w:hAnsi="Cambria Math"/>
                    </w:rPr>
                    <m:t>/2≤</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e>
              </m:mr>
            </m:m>
          </m:e>
        </m:d>
      </m:oMath>
    </w:p>
    <w:p w14:paraId="54118858" w14:textId="77777777" w:rsidR="00521252" w:rsidRPr="00C33722" w:rsidRDefault="00521252" w:rsidP="00521252">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w:t>
      </w:r>
    </w:p>
    <w:p w14:paraId="3FA87B40" w14:textId="77777777" w:rsidR="00521252" w:rsidRPr="00C33722" w:rsidRDefault="00521252" w:rsidP="00521252">
      <w:pPr>
        <w:pStyle w:val="B2"/>
      </w:pPr>
      <w:r w:rsidRPr="00C33722">
        <w:t>-</w:t>
      </w:r>
      <w:r w:rsidRPr="00C33722">
        <w:tab/>
        <w:t xml:space="preserve">if the higher-layer parameter </w:t>
      </w:r>
      <w:proofErr w:type="spellStart"/>
      <w:r w:rsidRPr="00C33722">
        <w:rPr>
          <w:i/>
          <w:iCs/>
        </w:rPr>
        <w:t>portMappingMethod</w:t>
      </w:r>
      <w:proofErr w:type="spellEnd"/>
      <w:r w:rsidRPr="00C33722">
        <w:t xml:space="preserve"> equals ‘method2’</w:t>
      </w:r>
    </w:p>
    <w:p w14:paraId="3D8D1394" w14:textId="77777777" w:rsidR="00521252" w:rsidRDefault="00521252" w:rsidP="00521252">
      <w:pPr>
        <w:pStyle w:val="EQ"/>
        <w:rPr>
          <w:noProof w:val="0"/>
          <w:lang w:val="sv-SE"/>
        </w:rPr>
      </w:pPr>
      <w:r>
        <w:rPr>
          <w:iCs/>
          <w:noProof w:val="0"/>
        </w:rPr>
        <w:tab/>
      </w:r>
      <m:oMath>
        <m:r>
          <w:rPr>
            <w:rFonts w:ascii="Cambria Math" w:hAnsi="Cambria Math"/>
          </w:rPr>
          <m:t>p</m:t>
        </m:r>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m:rPr>
                <m:sty m:val="p"/>
              </m:rPr>
              <w:rPr>
                <w:rFonts w:ascii="Cambria Math" w:hAnsi="Cambria Math"/>
                <w:lang w:val="sv-SE"/>
              </w:rPr>
              <m:t>2</m:t>
            </m:r>
          </m:sub>
        </m:sSub>
        <m:d>
          <m:dPr>
            <m:begChr m:val="⌊"/>
            <m:endChr m:val="⌋"/>
            <m:ctrlPr>
              <w:rPr>
                <w:rFonts w:ascii="Cambria Math" w:hAnsi="Cambria Math"/>
                <w:lang w:val="sv-SE"/>
              </w:rPr>
            </m:ctrlPr>
          </m:dPr>
          <m:e>
            <m:f>
              <m:fPr>
                <m:type m:val="lin"/>
                <m:ctrlPr>
                  <w:rPr>
                    <w:rFonts w:ascii="Cambria Math" w:hAnsi="Cambria Math"/>
                    <w:lang w:val="sv-SE"/>
                  </w:rPr>
                </m:ctrlPr>
              </m:fPr>
              <m:num>
                <m:acc>
                  <m:accPr>
                    <m:chr m:val="̃"/>
                    <m:ctrlPr>
                      <w:rPr>
                        <w:rFonts w:ascii="Cambria Math" w:hAnsi="Cambria Math"/>
                      </w:rPr>
                    </m:ctrlPr>
                  </m:accPr>
                  <m:e>
                    <m:r>
                      <w:rPr>
                        <w:rFonts w:ascii="Cambria Math" w:hAnsi="Cambria Math"/>
                      </w:rPr>
                      <m:t>p</m:t>
                    </m:r>
                  </m:e>
                </m:acc>
              </m:num>
              <m:den>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den>
            </m:f>
          </m:e>
        </m:d>
        <m:r>
          <m:rPr>
            <m:sty m:val="p"/>
          </m:rPr>
          <w:rPr>
            <w:rFonts w:ascii="Cambria Math" w:hAnsi="Cambria Math"/>
            <w:lang w:val="sv-SE"/>
          </w:rPr>
          <m:t>+</m:t>
        </m:r>
        <m:r>
          <w:rPr>
            <w:rFonts w:ascii="Cambria Math" w:hAnsi="Cambria Math"/>
            <w:lang w:val="sv-SE"/>
          </w:rPr>
          <m:t>q</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nor/>
          </m:rPr>
          <w:rPr>
            <w:lang w:val="sv-SE"/>
          </w:rPr>
          <m:t xml:space="preserve"> + </m:t>
        </m:r>
        <m:d>
          <m:dPr>
            <m:ctrlPr>
              <w:rPr>
                <w:rFonts w:ascii="Cambria Math" w:hAnsi="Cambria Math"/>
                <w:lang w:val="sv-SE"/>
              </w:rPr>
            </m:ctrlPr>
          </m:dPr>
          <m:e>
            <m:acc>
              <m:accPr>
                <m:chr m:val="̃"/>
                <m:ctrlPr>
                  <w:rPr>
                    <w:rFonts w:ascii="Cambria Math" w:hAnsi="Cambria Math"/>
                  </w:rPr>
                </m:ctrlPr>
              </m:accPr>
              <m:e>
                <m:r>
                  <w:rPr>
                    <w:rFonts w:ascii="Cambria Math" w:hAnsi="Cambria Math"/>
                  </w:rPr>
                  <m:t>p</m:t>
                </m:r>
              </m:e>
            </m:acc>
            <m:r>
              <m:rPr>
                <m:sty m:val="p"/>
              </m:rPr>
              <w:rPr>
                <w:rFonts w:ascii="Cambria Math" w:hAnsi="Cambria Math"/>
                <w:lang w:val="sv-SE"/>
              </w:rPr>
              <m:t xml:space="preserve"> </m:t>
            </m:r>
            <m:r>
              <m:rPr>
                <m:nor/>
              </m:rPr>
              <w:rPr>
                <w:lang w:val="sv-SE"/>
              </w:rPr>
              <m:t xml:space="preserve">mod </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e>
        </m:d>
      </m:oMath>
    </w:p>
    <w:p w14:paraId="6834D99F" w14:textId="77777777" w:rsidR="00521252" w:rsidRPr="00C33722" w:rsidRDefault="00521252" w:rsidP="00521252">
      <w:pPr>
        <w:pStyle w:val="EQ"/>
        <w:rPr>
          <w:lang w:val="sv-SE"/>
        </w:rPr>
      </w:pPr>
      <w:r>
        <w:rPr>
          <w:lang w:val="sv-SE"/>
        </w:rPr>
        <w:tab/>
      </w:r>
      <m:oMath>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sty m:val="p"/>
            <m:aln/>
          </m:rPr>
          <w:rPr>
            <w:rFonts w:ascii="Cambria Math" w:hAnsi="Cambria Math"/>
            <w:lang w:val="sv-SE"/>
          </w:rPr>
          <m:t>=</m:t>
        </m:r>
        <m:f>
          <m:fPr>
            <m:type m:val="lin"/>
            <m:ctrlPr>
              <w:rPr>
                <w:rFonts w:ascii="Cambria Math" w:hAnsi="Cambria Math"/>
                <w:lang w:val="sv-SE"/>
              </w:rPr>
            </m:ctrlPr>
          </m:fPr>
          <m:num>
            <m:sSub>
              <m:sSubPr>
                <m:ctrlPr>
                  <w:rPr>
                    <w:rFonts w:ascii="Cambria Math" w:hAnsi="Cambria Math"/>
                    <w:iCs/>
                  </w:rPr>
                </m:ctrlPr>
              </m:sSubPr>
              <m:e>
                <m:r>
                  <w:rPr>
                    <w:rFonts w:ascii="Cambria Math" w:hAnsi="Cambria Math"/>
                  </w:rPr>
                  <m:t>N</m:t>
                </m:r>
              </m:e>
              <m:sub>
                <m:r>
                  <m:rPr>
                    <m:sty m:val="p"/>
                  </m:rPr>
                  <w:rPr>
                    <w:rFonts w:ascii="Cambria Math" w:hAnsi="Cambria Math"/>
                    <w:lang w:val="sv-SE"/>
                  </w:rPr>
                  <m:t>2</m:t>
                </m:r>
              </m:sub>
            </m:sSub>
          </m:num>
          <m:den>
            <m:r>
              <w:rPr>
                <w:rFonts w:ascii="Cambria Math" w:hAnsi="Cambria Math"/>
                <w:lang w:val="sv-SE"/>
              </w:rPr>
              <m:t>K</m:t>
            </m:r>
          </m:den>
        </m:f>
      </m:oMath>
    </w:p>
    <w:p w14:paraId="4E8DA631" w14:textId="77777777" w:rsidR="00521252" w:rsidRPr="00C33722" w:rsidRDefault="00521252" w:rsidP="00521252">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2</m:t>
                </m:r>
              </m:sub>
            </m:sSub>
          </m:num>
          <m:den>
            <m:r>
              <w:rPr>
                <w:rFonts w:ascii="Cambria Math" w:hAnsi="Cambria Math"/>
                <w:spacing w:val="2"/>
                <w:lang w:val="sv-SE"/>
              </w:rPr>
              <m:t>K</m:t>
            </m:r>
          </m:den>
        </m:f>
      </m:oMath>
      <w:r w:rsidRPr="00C33722">
        <w:rPr>
          <w:spacing w:val="2"/>
          <w:lang w:val="en-US"/>
        </w:rPr>
        <w:t xml:space="preserve"> is an integer, </w:t>
      </w:r>
      <w:r w:rsidRPr="00C33722">
        <w:t xml:space="preserve">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C33722">
        <w:t xml:space="preserve"> is as defined in Table 5.2.2.2.1a-1 of [6, TS 38.214].</w:t>
      </w:r>
    </w:p>
    <w:p w14:paraId="2B2D8230" w14:textId="77777777" w:rsidR="00521252" w:rsidRPr="00C33722" w:rsidRDefault="00521252" w:rsidP="00521252">
      <w:pPr>
        <w:rPr>
          <w:rFonts w:eastAsia="Microsoft YaHei"/>
        </w:rPr>
      </w:pPr>
      <w:proofErr w:type="gramStart"/>
      <w:r w:rsidRPr="00C33722">
        <w:rPr>
          <w:rFonts w:eastAsia="Microsoft YaHei"/>
        </w:rPr>
        <w:t>where</w:t>
      </w:r>
      <w:proofErr w:type="gramEnd"/>
      <w:r w:rsidRPr="00C33722">
        <w:rPr>
          <w:rFonts w:eastAsia="Microsoft YaHei"/>
        </w:rPr>
        <w:t xml:space="preserve"> </w:t>
      </w:r>
    </w:p>
    <w:p w14:paraId="0BE843DB" w14:textId="77777777" w:rsidR="00521252" w:rsidRDefault="00D43972" w:rsidP="00521252">
      <w:pPr>
        <w:pStyle w:val="EQ"/>
        <w:rPr>
          <w:rFonts w:eastAsia="Microsoft YaHei"/>
        </w:rPr>
      </w:pPr>
      <m:oMathPara>
        <m:oMath>
          <m:acc>
            <m:accPr>
              <m:chr m:val="̃"/>
              <m:ctrlPr>
                <w:rPr>
                  <w:rFonts w:ascii="Cambria Math" w:hAnsi="Cambria Math"/>
                  <w:i/>
                  <w:noProof w:val="0"/>
                </w:rPr>
              </m:ctrlPr>
            </m:accPr>
            <m:e>
              <m:r>
                <w:rPr>
                  <w:rFonts w:ascii="Cambria Math" w:hAnsi="Cambria Math"/>
                  <w:noProof w:val="0"/>
                </w:rPr>
                <m:t>p</m:t>
              </m:r>
            </m:e>
          </m:acc>
          <m:r>
            <m:rPr>
              <m:aln/>
            </m:rPr>
            <w:rPr>
              <w:rFonts w:ascii="Cambria Math" w:hAnsi="Cambria Math"/>
              <w:noProof w:val="0"/>
            </w:rPr>
            <m:t xml:space="preserve">=s+jL </m:t>
          </m:r>
          <m:r>
            <m:rPr>
              <m:sty m:val="p"/>
            </m:rPr>
            <w:rPr>
              <w:rFonts w:ascii="Cambria Math" w:hAnsi="Cambria Math"/>
              <w:noProof w:val="0"/>
            </w:rPr>
            <w:br/>
          </m:r>
        </m:oMath>
        <m:oMath>
          <m:r>
            <w:rPr>
              <w:rFonts w:ascii="Cambria Math" w:hAnsi="Cambria Math"/>
              <w:noProof w:val="0"/>
            </w:rPr>
            <m:t>j</m:t>
          </m:r>
          <m:r>
            <m:rPr>
              <m:aln/>
            </m:rPr>
            <w:rPr>
              <w:rFonts w:ascii="Cambria Math" w:hAnsi="Cambria Math"/>
              <w:noProof w:val="0"/>
            </w:rPr>
            <m:t>=0,1,…,</m:t>
          </m:r>
          <m:f>
            <m:fPr>
              <m:type m:val="lin"/>
              <m:ctrlPr>
                <w:rPr>
                  <w:rFonts w:ascii="Cambria Math" w:hAnsi="Cambria Math"/>
                  <w:i/>
                  <w:noProof w:val="0"/>
                  <w14:ligatures w14:val="standardContextual"/>
                </w:rPr>
              </m:ctrlPr>
            </m:fPr>
            <m:num>
              <m:r>
                <w:rPr>
                  <w:rFonts w:ascii="Cambria Math" w:hAnsi="Cambria Math"/>
                  <w:noProof w:val="0"/>
                </w:rPr>
                <m:t>N</m:t>
              </m:r>
            </m:num>
            <m:den>
              <m:r>
                <w:rPr>
                  <w:rFonts w:ascii="Cambria Math" w:hAnsi="Cambria Math"/>
                  <w:noProof w:val="0"/>
                </w:rPr>
                <m:t>L</m:t>
              </m:r>
            </m:den>
          </m:f>
          <m:r>
            <w:rPr>
              <w:rFonts w:ascii="Cambria Math" w:hAnsi="Cambria Math"/>
              <w:noProof w:val="0"/>
            </w:rPr>
            <m:t>-1</m:t>
          </m:r>
          <m:r>
            <m:rPr>
              <m:sty m:val="p"/>
            </m:rPr>
            <w:rPr>
              <w:rFonts w:ascii="Cambria Math" w:hAnsi="Cambria Math"/>
              <w:noProof w:val="0"/>
            </w:rPr>
            <w:br/>
          </m:r>
        </m:oMath>
        <m:oMath>
          <m:r>
            <w:rPr>
              <w:rFonts w:ascii="Cambria Math" w:hAnsi="Cambria Math"/>
              <w:noProof w:val="0"/>
            </w:rPr>
            <m:t>s</m:t>
          </m:r>
          <m:r>
            <m:rPr>
              <m:aln/>
            </m:rPr>
            <w:rPr>
              <w:rFonts w:ascii="Cambria Math" w:hAnsi="Cambria Math"/>
              <w:noProof w:val="0"/>
            </w:rPr>
            <m:t>=0,1,…,L-1</m:t>
          </m:r>
        </m:oMath>
      </m:oMathPara>
    </w:p>
    <w:p w14:paraId="687FE8EB" w14:textId="77777777" w:rsidR="00521252" w:rsidRPr="00B56231" w:rsidRDefault="00521252" w:rsidP="00521252">
      <w:r>
        <w:rPr>
          <w:rFonts w:eastAsia="Microsoft YaHei"/>
        </w:rPr>
        <w:t xml:space="preserve">and </w:t>
      </w:r>
      <w:r w:rsidRPr="00B56231">
        <w:rPr>
          <w:rFonts w:eastAsia="Microsoft YaHei" w:hint="eastAsia"/>
        </w:rPr>
        <w:t xml:space="preserve">where </w:t>
      </w:r>
      <w:r w:rsidRPr="00CB218C">
        <w:rPr>
          <w:rFonts w:ascii="Cambria Math" w:eastAsia="Microsoft YaHei" w:hAnsi="Cambria Math"/>
          <w:i/>
        </w:rPr>
        <w:t xml:space="preserve"> </w:t>
      </w:r>
      <m:oMath>
        <m:r>
          <w:rPr>
            <w:rFonts w:ascii="Cambria Math" w:eastAsia="Microsoft YaHei" w:hAnsi="Cambria Math"/>
          </w:rPr>
          <m:t>s</m:t>
        </m:r>
      </m:oMath>
      <w:r w:rsidRPr="00B56231">
        <w:rPr>
          <w:rFonts w:eastAsia="Microsoft YaHei" w:hint="eastAsia"/>
        </w:rPr>
        <w:t xml:space="preserve"> is the sequence index</w:t>
      </w:r>
      <w:r w:rsidRPr="00B56231">
        <w:rPr>
          <w:rFonts w:eastAsia="Microsoft YaHei"/>
        </w:rPr>
        <w:t xml:space="preserve"> provided by </w:t>
      </w:r>
      <w:r w:rsidRPr="00B56231">
        <w:t>Tables 7.4.1.5.3-2 to 7.4.1.5.3-5</w:t>
      </w:r>
      <w:r w:rsidRPr="00B56231">
        <w:rPr>
          <w:rFonts w:eastAsia="Microsoft YaHei" w:hint="eastAsia"/>
        </w:rPr>
        <w:t xml:space="preserve">, </w:t>
      </w:r>
      <m:oMath>
        <m:r>
          <w:rPr>
            <w:rFonts w:ascii="Cambria Math" w:eastAsia="Microsoft YaHei" w:hAnsi="Cambria Math"/>
          </w:rPr>
          <m:t>L∈</m:t>
        </m:r>
        <m:d>
          <m:dPr>
            <m:begChr m:val="{"/>
            <m:endChr m:val="}"/>
            <m:ctrlPr>
              <w:rPr>
                <w:rFonts w:ascii="Cambria Math" w:eastAsia="Microsoft YaHei" w:hAnsi="Cambria Math"/>
                <w:i/>
                <w14:ligatures w14:val="standardContextual"/>
              </w:rPr>
            </m:ctrlPr>
          </m:dPr>
          <m:e>
            <m:r>
              <w:rPr>
                <w:rFonts w:ascii="Cambria Math" w:eastAsia="Microsoft YaHei" w:hAnsi="Cambria Math"/>
              </w:rPr>
              <m:t>1, 2, 4, 8</m:t>
            </m:r>
          </m:e>
        </m:d>
      </m:oMath>
      <w:r>
        <w:rPr>
          <w:rFonts w:eastAsia="Microsoft YaHei"/>
          <w14:ligatures w14:val="standardContextual"/>
        </w:rPr>
        <w:t xml:space="preserve"> </w:t>
      </w:r>
      <w:r w:rsidRPr="00B56231">
        <w:rPr>
          <w:rFonts w:eastAsia="Microsoft YaHei" w:hint="eastAsia"/>
        </w:rPr>
        <w:t xml:space="preserve">is </w:t>
      </w:r>
      <w:r w:rsidRPr="00B56231">
        <w:rPr>
          <w:rFonts w:eastAsia="Microsoft YaHei"/>
        </w:rPr>
        <w:t xml:space="preserve">the </w:t>
      </w:r>
      <w:r w:rsidRPr="00B56231">
        <w:rPr>
          <w:rFonts w:eastAsia="Microsoft YaHei" w:hint="eastAsia"/>
        </w:rPr>
        <w:t xml:space="preserve">CDM </w:t>
      </w:r>
      <w:r w:rsidRPr="00B56231">
        <w:rPr>
          <w:rFonts w:eastAsia="Microsoft YaHei"/>
        </w:rPr>
        <w:t>group size,</w:t>
      </w:r>
      <w:r w:rsidRPr="00B56231">
        <w:rPr>
          <w:rFonts w:eastAsia="Microsoft YaHei" w:hint="eastAsia"/>
        </w:rPr>
        <w:t xml:space="preserve"> and </w:t>
      </w:r>
      <m:oMath>
        <m:r>
          <w:rPr>
            <w:rFonts w:ascii="Cambria Math" w:eastAsia="Microsoft YaHei" w:hAnsi="Cambria Math"/>
          </w:rPr>
          <m:t>N</m:t>
        </m:r>
      </m:oMath>
      <w:r w:rsidRPr="00B56231">
        <w:rPr>
          <w:rFonts w:eastAsia="Microsoft YaHei" w:hint="eastAsia"/>
        </w:rPr>
        <w:t xml:space="preserve"> is the number of CSI-RS</w:t>
      </w:r>
      <w:r w:rsidRPr="00B56231">
        <w:rPr>
          <w:rFonts w:eastAsia="Microsoft YaHei"/>
        </w:rPr>
        <w:t xml:space="preserve"> ports</w:t>
      </w:r>
      <w:r w:rsidRPr="00B56231">
        <w:rPr>
          <w:rFonts w:eastAsia="Microsoft YaHei" w:hint="eastAsia"/>
        </w:rPr>
        <w:t xml:space="preserve">. </w:t>
      </w:r>
      <w:r w:rsidRPr="00B56231">
        <w:rPr>
          <w:rFonts w:eastAsia="Microsoft YaHei"/>
        </w:rPr>
        <w:t>The CDM group index</w:t>
      </w:r>
      <w:r w:rsidRPr="00B56231">
        <w:rPr>
          <w:rFonts w:eastAsia="Microsoft YaHei" w:hint="eastAsia"/>
        </w:rPr>
        <w:t xml:space="preserve"> </w:t>
      </w:r>
      <m:oMath>
        <m:r>
          <w:rPr>
            <w:rFonts w:ascii="Cambria Math" w:eastAsia="Microsoft YaHei" w:hAnsi="Cambria Math"/>
          </w:rPr>
          <m:t>j</m:t>
        </m:r>
      </m:oMath>
      <w:r w:rsidRPr="00B56231">
        <w:rPr>
          <w:rFonts w:eastAsia="Microsoft YaHei" w:hint="eastAsia"/>
        </w:rPr>
        <w:t xml:space="preserve"> </w:t>
      </w:r>
      <w:r w:rsidRPr="00B56231">
        <w:rPr>
          <w:rFonts w:eastAsia="Microsoft YaHei"/>
        </w:rPr>
        <w:t xml:space="preserve">given in Table 7.4.1.5.3-1 corresponds to the time/frequency locations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oMath>
      <w:r w:rsidRPr="00B56231">
        <w:t xml:space="preserve"> for a given row of the table. The CDM groups are numbered in order of increasing frequency domain allocation first and then increasing time domain allocation. </w:t>
      </w:r>
    </w:p>
    <w:p w14:paraId="0E1780B3" w14:textId="77777777" w:rsidR="00521252" w:rsidRPr="00B56231" w:rsidRDefault="00521252" w:rsidP="00521252">
      <w:r w:rsidRPr="00B56231">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r w:rsidRPr="00FB7A1D">
        <w:rPr>
          <w:iCs/>
        </w:rPr>
        <w:t>,</w:t>
      </w:r>
      <w:r w:rsidRPr="00FB7A1D">
        <w:rPr>
          <w:rFonts w:eastAsia="SimSun" w:hint="eastAsia"/>
          <w:iCs/>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w:t>
      </w:r>
      <w:proofErr w:type="spellStart"/>
      <w:r w:rsidRPr="00B56231">
        <w:rPr>
          <w:rFonts w:eastAsia="SimSun" w:hint="eastAsia"/>
          <w:i/>
        </w:rPr>
        <w:t>ResourceSet</w:t>
      </w:r>
      <w:proofErr w:type="spellEnd"/>
      <w:r w:rsidRPr="00B56231">
        <w:t>, the UE shall assume that the CSI-RS is transmitted in slots satisfying</w:t>
      </w:r>
    </w:p>
    <w:p w14:paraId="36B11A23" w14:textId="77777777" w:rsidR="00521252" w:rsidRPr="00B56231" w:rsidRDefault="00D43972" w:rsidP="00521252">
      <w:pPr>
        <w:pStyle w:val="EQ"/>
        <w:jc w:val="center"/>
      </w:pPr>
      <m:oMathPara>
        <m:oMath>
          <m:d>
            <m:dPr>
              <m:ctrlPr>
                <w:rPr>
                  <w:rFonts w:ascii="Cambria Math" w:hAnsi="Cambria Math"/>
                  <w:i/>
                  <w:lang w:val="pt-BR" w:eastAsia="ja-JP"/>
                </w:rPr>
              </m:ctrlPr>
            </m:dPr>
            <m:e>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pt-BR" w:eastAsia="ja-JP"/>
                    </w:rPr>
                    <m:t>slot</m:t>
                  </m:r>
                </m:sub>
                <m:sup>
                  <m:r>
                    <m:rPr>
                      <m:nor/>
                    </m:rPr>
                    <w:rPr>
                      <w:rFonts w:ascii="Cambria Math" w:hAnsi="Cambria Math"/>
                      <w:lang w:val="pt-BR" w:eastAsia="ja-JP"/>
                    </w:rPr>
                    <m:t>frame,</m:t>
                  </m:r>
                  <m:r>
                    <w:rPr>
                      <w:rFonts w:ascii="Cambria Math" w:hAnsi="Cambria Math"/>
                      <w:lang w:val="pt-BR" w:eastAsia="ja-JP"/>
                    </w:rPr>
                    <m:t>μ</m:t>
                  </m:r>
                </m:sup>
              </m:sSubSup>
              <m:sSub>
                <m:sSubPr>
                  <m:ctrlPr>
                    <w:rPr>
                      <w:rFonts w:ascii="Cambria Math" w:hAnsi="Cambria Math"/>
                      <w:i/>
                      <w:lang w:val="pt-BR" w:eastAsia="ja-JP"/>
                    </w:rPr>
                  </m:ctrlPr>
                </m:sSubPr>
                <m:e>
                  <m:r>
                    <w:rPr>
                      <w:rFonts w:ascii="Cambria Math" w:hAnsi="Cambria Math"/>
                      <w:lang w:val="pt-BR" w:eastAsia="ja-JP"/>
                    </w:rPr>
                    <m:t>n</m:t>
                  </m:r>
                </m:e>
                <m:sub>
                  <m:r>
                    <m:rPr>
                      <m:nor/>
                    </m:rPr>
                    <w:rPr>
                      <w:rFonts w:ascii="Cambria Math" w:hAnsi="Cambria Math"/>
                      <w:lang w:val="pt-BR" w:eastAsia="ja-JP"/>
                    </w:rPr>
                    <m:t>f</m:t>
                  </m:r>
                </m:sub>
              </m:sSub>
              <m:r>
                <w:rPr>
                  <w:rFonts w:ascii="Cambria Math" w:hAnsi="Cambria Math"/>
                  <w:lang w:val="pt-BR" w:eastAsia="ja-JP"/>
                </w:rPr>
                <m:t>+</m:t>
              </m:r>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pt-BR" w:eastAsia="ja-JP"/>
                    </w:rPr>
                    <m:t>s,f</m:t>
                  </m:r>
                </m:sub>
                <m:sup>
                  <m:r>
                    <w:rPr>
                      <w:rFonts w:ascii="Cambria Math" w:hAnsi="Cambria Math"/>
                      <w:lang w:val="pt-BR" w:eastAsia="ja-JP"/>
                    </w:rPr>
                    <m:t>μ</m:t>
                  </m:r>
                </m:sup>
              </m:sSubSup>
              <m:r>
                <w:rPr>
                  <w:rFonts w:ascii="Cambria Math" w:hAnsi="Cambria Math"/>
                  <w:lang w:val="pt-BR" w:eastAsia="ja-JP"/>
                </w:rPr>
                <m:t>-</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pt-BR" w:eastAsia="ja-JP"/>
                    </w:rPr>
                    <m:t>offset</m:t>
                  </m:r>
                </m:sub>
              </m:sSub>
            </m:e>
          </m:d>
          <m:r>
            <m:rPr>
              <m:nor/>
            </m:rPr>
            <w:rPr>
              <w:rFonts w:ascii="Cambria Math" w:hAnsi="Cambria Math"/>
              <w:lang w:val="pt-BR" w:eastAsia="ja-JP"/>
            </w:rPr>
            <m:t xml:space="preserve"> mod </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pt-BR" w:eastAsia="ja-JP"/>
                </w:rPr>
                <m:t>CSI-RS</m:t>
              </m:r>
            </m:sub>
          </m:sSub>
          <m:r>
            <w:rPr>
              <w:rFonts w:ascii="Cambria Math" w:hAnsi="Cambria Math"/>
              <w:lang w:val="pt-BR" w:eastAsia="ja-JP"/>
            </w:rPr>
            <m:t>=0</m:t>
          </m:r>
        </m:oMath>
      </m:oMathPara>
    </w:p>
    <w:p w14:paraId="434472A7" w14:textId="77777777" w:rsidR="00521252" w:rsidRPr="00B56231" w:rsidRDefault="00521252" w:rsidP="00521252">
      <w:r w:rsidRPr="00B56231">
        <w:t>where the periodicity</w:t>
      </w:r>
      <w:r>
        <w:t xml:space="preserve">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CSI-RS</m:t>
            </m:r>
          </m:sub>
        </m:sSub>
      </m:oMath>
      <w:r w:rsidRPr="00B56231">
        <w:t xml:space="preserve"> (in slots) and slot offset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offset</m:t>
            </m:r>
          </m:sub>
        </m:sSub>
      </m:oMath>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proofErr w:type="spellEnd"/>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33EF4484" w14:textId="77777777" w:rsidR="00521252" w:rsidRPr="00B56231" w:rsidRDefault="00521252" w:rsidP="00521252">
      <w:r w:rsidRPr="00B56231">
        <w:t>The UE may assume that antenna ports within a CSI-RS resource are quasi co-located with QCL Type A, Type D (when applicable), and average gain.</w:t>
      </w:r>
    </w:p>
    <w:p w14:paraId="7D24393E" w14:textId="77777777" w:rsidR="00521252" w:rsidRPr="00B56231" w:rsidRDefault="00521252" w:rsidP="00521252"/>
    <w:bookmarkEnd w:id="11"/>
    <w:bookmarkEnd w:id="16"/>
    <w:bookmarkEnd w:id="17"/>
    <w:bookmarkEnd w:id="18"/>
    <w:p w14:paraId="71B4EFB0" w14:textId="77777777" w:rsidR="00521252" w:rsidRPr="00B56231" w:rsidRDefault="00521252" w:rsidP="00521252">
      <w:pPr>
        <w:pStyle w:val="TH"/>
      </w:pPr>
      <w:r w:rsidRPr="00B56231">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521252" w:rsidRPr="00B56231" w14:paraId="4E1BE7E2" w14:textId="77777777" w:rsidTr="00D44F0A">
        <w:tc>
          <w:tcPr>
            <w:tcW w:w="596" w:type="dxa"/>
          </w:tcPr>
          <w:p w14:paraId="455C2FFE" w14:textId="77777777" w:rsidR="00521252" w:rsidRPr="00B56231" w:rsidRDefault="00521252" w:rsidP="00D44F0A">
            <w:pPr>
              <w:keepNext/>
              <w:keepLines/>
              <w:spacing w:after="0"/>
              <w:jc w:val="center"/>
              <w:rPr>
                <w:rFonts w:ascii="Arial" w:eastAsia="Batang" w:hAnsi="Arial"/>
                <w:b/>
                <w:sz w:val="18"/>
              </w:rPr>
            </w:pPr>
            <w:r w:rsidRPr="00B56231">
              <w:rPr>
                <w:rFonts w:ascii="Arial" w:eastAsia="Batang" w:hAnsi="Arial"/>
                <w:b/>
                <w:sz w:val="18"/>
              </w:rPr>
              <w:t>Row</w:t>
            </w:r>
          </w:p>
        </w:tc>
        <w:tc>
          <w:tcPr>
            <w:tcW w:w="677" w:type="dxa"/>
            <w:shd w:val="clear" w:color="auto" w:fill="auto"/>
          </w:tcPr>
          <w:p w14:paraId="7CAA0341" w14:textId="77777777" w:rsidR="00521252" w:rsidRPr="00B56231" w:rsidRDefault="00521252" w:rsidP="00D44F0A">
            <w:pPr>
              <w:keepNext/>
              <w:keepLines/>
              <w:spacing w:after="0"/>
              <w:jc w:val="center"/>
              <w:rPr>
                <w:rFonts w:ascii="Arial" w:eastAsia="Batang" w:hAnsi="Arial"/>
                <w:b/>
                <w:sz w:val="18"/>
              </w:rPr>
            </w:pPr>
            <w:r w:rsidRPr="00B56231">
              <w:rPr>
                <w:rFonts w:ascii="Arial" w:eastAsia="Batang" w:hAnsi="Arial"/>
                <w:b/>
                <w:sz w:val="18"/>
              </w:rPr>
              <w:t>Ports</w:t>
            </w:r>
            <m:oMath>
              <m:r>
                <m:rPr>
                  <m:sty m:val="bi"/>
                </m:rPr>
                <w:rPr>
                  <w:rFonts w:ascii="Cambria Math" w:eastAsia="Batang" w:hAnsi="Cambria Math"/>
                  <w:sz w:val="18"/>
                </w:rPr>
                <m:t>N</m:t>
              </m:r>
            </m:oMath>
          </w:p>
        </w:tc>
        <w:tc>
          <w:tcPr>
            <w:tcW w:w="867" w:type="dxa"/>
            <w:shd w:val="clear" w:color="auto" w:fill="auto"/>
          </w:tcPr>
          <w:p w14:paraId="214BC89B" w14:textId="77777777" w:rsidR="00521252" w:rsidRPr="00B56231" w:rsidRDefault="00521252" w:rsidP="00D44F0A">
            <w:pPr>
              <w:keepNext/>
              <w:keepLines/>
              <w:spacing w:after="0"/>
              <w:jc w:val="center"/>
              <w:rPr>
                <w:rFonts w:ascii="Arial" w:eastAsia="Batang" w:hAnsi="Arial"/>
                <w:b/>
                <w:sz w:val="18"/>
              </w:rPr>
            </w:pPr>
            <w:r w:rsidRPr="00B56231">
              <w:rPr>
                <w:rFonts w:ascii="Arial" w:eastAsia="Batang" w:hAnsi="Arial"/>
                <w:b/>
                <w:sz w:val="18"/>
              </w:rPr>
              <w:t xml:space="preserve">Density </w:t>
            </w:r>
            <m:oMath>
              <m:r>
                <m:rPr>
                  <m:sty m:val="bi"/>
                </m:rPr>
                <w:rPr>
                  <w:rFonts w:ascii="Cambria Math" w:eastAsia="Batang" w:hAnsi="Cambria Math"/>
                  <w:sz w:val="18"/>
                </w:rPr>
                <m:t>ρ</m:t>
              </m:r>
            </m:oMath>
          </w:p>
        </w:tc>
        <w:tc>
          <w:tcPr>
            <w:tcW w:w="1427" w:type="dxa"/>
          </w:tcPr>
          <w:p w14:paraId="735B9CAD" w14:textId="77777777" w:rsidR="00521252" w:rsidRPr="00B56231" w:rsidRDefault="00521252" w:rsidP="00D44F0A">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shd w:val="clear" w:color="auto" w:fill="auto"/>
          </w:tcPr>
          <w:p w14:paraId="1C9685CC" w14:textId="77777777" w:rsidR="00521252" w:rsidRPr="00B56231" w:rsidRDefault="00D43972" w:rsidP="00D44F0A">
            <w:pPr>
              <w:keepNext/>
              <w:keepLines/>
              <w:spacing w:after="0"/>
              <w:jc w:val="center"/>
              <w:rPr>
                <w:rFonts w:ascii="Arial" w:eastAsia="Batang" w:hAnsi="Arial"/>
                <w:b/>
                <w:noProof/>
                <w:position w:val="-10"/>
                <w:sz w:val="18"/>
                <w:lang w:eastAsia="en-GB"/>
              </w:rPr>
            </w:pPr>
            <m:oMathPara>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oMath>
            </m:oMathPara>
          </w:p>
        </w:tc>
        <w:tc>
          <w:tcPr>
            <w:tcW w:w="1367" w:type="dxa"/>
          </w:tcPr>
          <w:p w14:paraId="55979AC8" w14:textId="77777777" w:rsidR="00521252" w:rsidRPr="00B56231" w:rsidRDefault="00521252" w:rsidP="00D44F0A">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1CBD65C7" wp14:editId="28F64741">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3419C2EC" w14:textId="77777777" w:rsidR="00521252" w:rsidRPr="00B56231" w:rsidRDefault="00D43972" w:rsidP="00D44F0A">
            <w:pPr>
              <w:keepNext/>
              <w:keepLines/>
              <w:spacing w:after="0"/>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k</m:t>
                    </m:r>
                  </m:e>
                  <m:sub>
                    <m:r>
                      <m:rPr>
                        <m:sty m:val="bi"/>
                      </m:rPr>
                      <w:rPr>
                        <w:rFonts w:ascii="Cambria Math" w:eastAsia="Batang" w:hAnsi="Cambria Math"/>
                        <w:sz w:val="18"/>
                      </w:rPr>
                      <m:t>q</m:t>
                    </m:r>
                  </m:sub>
                </m:sSub>
                <m:r>
                  <m:rPr>
                    <m:sty m:val="bi"/>
                  </m:rPr>
                  <w:rPr>
                    <w:rFonts w:ascii="Cambria Math" w:eastAsia="Batang" w:hAnsi="Cambria Math"/>
                    <w:sz w:val="18"/>
                  </w:rPr>
                  <m:t>'</m:t>
                </m:r>
              </m:oMath>
            </m:oMathPara>
          </w:p>
        </w:tc>
        <w:tc>
          <w:tcPr>
            <w:tcW w:w="567" w:type="dxa"/>
            <w:shd w:val="clear" w:color="auto" w:fill="auto"/>
          </w:tcPr>
          <w:p w14:paraId="5B57B086" w14:textId="77777777" w:rsidR="00521252" w:rsidRPr="00B56231" w:rsidRDefault="00D43972" w:rsidP="00D44F0A">
            <w:pPr>
              <w:keepNext/>
              <w:keepLines/>
              <w:spacing w:after="0"/>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l</m:t>
                    </m:r>
                  </m:e>
                  <m:sub>
                    <m:r>
                      <m:rPr>
                        <m:sty m:val="bi"/>
                      </m:rPr>
                      <w:rPr>
                        <w:rFonts w:ascii="Cambria Math" w:eastAsia="Batang" w:hAnsi="Cambria Math"/>
                        <w:sz w:val="18"/>
                      </w:rPr>
                      <m:t>q</m:t>
                    </m:r>
                  </m:sub>
                </m:sSub>
                <m:r>
                  <m:rPr>
                    <m:sty m:val="bi"/>
                  </m:rPr>
                  <w:rPr>
                    <w:rFonts w:ascii="Cambria Math" w:eastAsia="Batang" w:hAnsi="Cambria Math"/>
                    <w:sz w:val="18"/>
                  </w:rPr>
                  <m:t>'</m:t>
                </m:r>
              </m:oMath>
            </m:oMathPara>
          </w:p>
        </w:tc>
      </w:tr>
      <w:tr w:rsidR="00521252" w:rsidRPr="00B56231" w14:paraId="74154356" w14:textId="77777777" w:rsidTr="00D44F0A">
        <w:tc>
          <w:tcPr>
            <w:tcW w:w="596" w:type="dxa"/>
          </w:tcPr>
          <w:p w14:paraId="1F9BB5D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677" w:type="dxa"/>
            <w:shd w:val="clear" w:color="auto" w:fill="auto"/>
          </w:tcPr>
          <w:p w14:paraId="339B28A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6272A58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3</w:t>
            </w:r>
          </w:p>
        </w:tc>
        <w:tc>
          <w:tcPr>
            <w:tcW w:w="1427" w:type="dxa"/>
          </w:tcPr>
          <w:p w14:paraId="6345A567" w14:textId="77777777" w:rsidR="00521252" w:rsidRPr="00B56231" w:rsidRDefault="00521252" w:rsidP="00D44F0A">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01E74D71" w14:textId="77777777" w:rsidR="00521252" w:rsidRPr="00B56231" w:rsidRDefault="00D43972" w:rsidP="00D44F0A">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192A68B"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shd w:val="clear" w:color="auto" w:fill="auto"/>
          </w:tcPr>
          <w:p w14:paraId="120BE8B6"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6DEB39C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72E838F4" w14:textId="77777777" w:rsidTr="00D44F0A">
        <w:tc>
          <w:tcPr>
            <w:tcW w:w="596" w:type="dxa"/>
          </w:tcPr>
          <w:p w14:paraId="6EC540B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2</w:t>
            </w:r>
          </w:p>
        </w:tc>
        <w:tc>
          <w:tcPr>
            <w:tcW w:w="677" w:type="dxa"/>
            <w:shd w:val="clear" w:color="auto" w:fill="auto"/>
          </w:tcPr>
          <w:p w14:paraId="20516E4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6F01392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1CFA0A9F" w14:textId="77777777" w:rsidR="00521252" w:rsidRPr="00B56231" w:rsidRDefault="00521252" w:rsidP="00D44F0A">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3F764902"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w:p>
        </w:tc>
        <w:tc>
          <w:tcPr>
            <w:tcW w:w="1367" w:type="dxa"/>
          </w:tcPr>
          <w:p w14:paraId="37DBA400"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002F586A"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335F87C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3297040D" w14:textId="77777777" w:rsidTr="00D44F0A">
        <w:tc>
          <w:tcPr>
            <w:tcW w:w="596" w:type="dxa"/>
          </w:tcPr>
          <w:p w14:paraId="51DDCD3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3</w:t>
            </w:r>
          </w:p>
        </w:tc>
        <w:tc>
          <w:tcPr>
            <w:tcW w:w="677" w:type="dxa"/>
            <w:shd w:val="clear" w:color="auto" w:fill="auto"/>
          </w:tcPr>
          <w:p w14:paraId="4515C80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2</w:t>
            </w:r>
          </w:p>
        </w:tc>
        <w:tc>
          <w:tcPr>
            <w:tcW w:w="867" w:type="dxa"/>
            <w:shd w:val="clear" w:color="auto" w:fill="auto"/>
          </w:tcPr>
          <w:p w14:paraId="6FA6F48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7300C0C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EF0805C"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w:p>
        </w:tc>
        <w:tc>
          <w:tcPr>
            <w:tcW w:w="1367" w:type="dxa"/>
          </w:tcPr>
          <w:p w14:paraId="6B79432E"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26131BF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625C8D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19B695CE" w14:textId="77777777" w:rsidTr="00D44F0A">
        <w:tc>
          <w:tcPr>
            <w:tcW w:w="596" w:type="dxa"/>
          </w:tcPr>
          <w:p w14:paraId="66832AA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4</w:t>
            </w:r>
          </w:p>
        </w:tc>
        <w:tc>
          <w:tcPr>
            <w:tcW w:w="677" w:type="dxa"/>
            <w:shd w:val="clear" w:color="auto" w:fill="auto"/>
          </w:tcPr>
          <w:p w14:paraId="51094BB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6CABC5D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14D28335"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B004C83" w14:textId="77777777" w:rsidR="00521252" w:rsidRPr="00B56231" w:rsidRDefault="00D43972" w:rsidP="00D44F0A">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58429A4"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3A3E295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DC56B6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63EBD1C0" w14:textId="77777777" w:rsidTr="00D44F0A">
        <w:tc>
          <w:tcPr>
            <w:tcW w:w="596" w:type="dxa"/>
          </w:tcPr>
          <w:p w14:paraId="0C9DC0A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5</w:t>
            </w:r>
          </w:p>
        </w:tc>
        <w:tc>
          <w:tcPr>
            <w:tcW w:w="677" w:type="dxa"/>
            <w:shd w:val="clear" w:color="auto" w:fill="auto"/>
          </w:tcPr>
          <w:p w14:paraId="1AF47EB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30AE073A"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1F58004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0E0EA2B2" w14:textId="77777777" w:rsidR="00521252" w:rsidRPr="00B56231" w:rsidRDefault="00D43972" w:rsidP="00D44F0A">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62843B69"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05E8268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61BCF4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7508CDE8" w14:textId="77777777" w:rsidTr="00D44F0A">
        <w:tc>
          <w:tcPr>
            <w:tcW w:w="596" w:type="dxa"/>
          </w:tcPr>
          <w:p w14:paraId="68DA8F5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6</w:t>
            </w:r>
          </w:p>
        </w:tc>
        <w:tc>
          <w:tcPr>
            <w:tcW w:w="677" w:type="dxa"/>
            <w:shd w:val="clear" w:color="auto" w:fill="auto"/>
          </w:tcPr>
          <w:p w14:paraId="23BAA9B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4B0EB86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0EC48A0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24F0F7A1"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B58AC56"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23D838B5"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9044CF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3AD0E8E1" w14:textId="77777777" w:rsidTr="00D44F0A">
        <w:tc>
          <w:tcPr>
            <w:tcW w:w="596" w:type="dxa"/>
          </w:tcPr>
          <w:p w14:paraId="6DD02FF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7</w:t>
            </w:r>
          </w:p>
        </w:tc>
        <w:tc>
          <w:tcPr>
            <w:tcW w:w="677" w:type="dxa"/>
            <w:shd w:val="clear" w:color="auto" w:fill="auto"/>
          </w:tcPr>
          <w:p w14:paraId="66CE271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0DBDCAD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451C344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60EB09B"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5C9A0D36"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CF9C7D5"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573E97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7B86C885" w14:textId="77777777" w:rsidTr="00D44F0A">
        <w:tc>
          <w:tcPr>
            <w:tcW w:w="596" w:type="dxa"/>
          </w:tcPr>
          <w:p w14:paraId="7B82C75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8</w:t>
            </w:r>
          </w:p>
        </w:tc>
        <w:tc>
          <w:tcPr>
            <w:tcW w:w="677" w:type="dxa"/>
            <w:shd w:val="clear" w:color="auto" w:fill="auto"/>
          </w:tcPr>
          <w:p w14:paraId="632753D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76C922B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1D45DA1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1BCC77E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E20A0B4"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14C1CD5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9EE718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r>
      <w:tr w:rsidR="00521252" w:rsidRPr="00B56231" w14:paraId="69A58B57" w14:textId="77777777" w:rsidTr="00D44F0A">
        <w:tc>
          <w:tcPr>
            <w:tcW w:w="596" w:type="dxa"/>
          </w:tcPr>
          <w:p w14:paraId="7CC78D26"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9</w:t>
            </w:r>
          </w:p>
        </w:tc>
        <w:tc>
          <w:tcPr>
            <w:tcW w:w="677" w:type="dxa"/>
            <w:shd w:val="clear" w:color="auto" w:fill="auto"/>
          </w:tcPr>
          <w:p w14:paraId="0E7EEE4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3688F7C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3F969E81"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04B9574" w14:textId="77777777" w:rsidR="00521252" w:rsidRPr="00B56231" w:rsidRDefault="00D43972" w:rsidP="00D44F0A">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EB14DC5"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3301551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52AE52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54F0D87F" w14:textId="77777777" w:rsidTr="00D44F0A">
        <w:tc>
          <w:tcPr>
            <w:tcW w:w="596" w:type="dxa"/>
          </w:tcPr>
          <w:p w14:paraId="0EDF6CB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10</w:t>
            </w:r>
          </w:p>
        </w:tc>
        <w:tc>
          <w:tcPr>
            <w:tcW w:w="677" w:type="dxa"/>
            <w:shd w:val="clear" w:color="auto" w:fill="auto"/>
          </w:tcPr>
          <w:p w14:paraId="2C5A4F5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1FA3AD6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6540239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68A2CD52"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8AB9EBA"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7AF51A8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807F93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r>
      <w:tr w:rsidR="00521252" w:rsidRPr="00B56231" w14:paraId="6FB00378" w14:textId="77777777" w:rsidTr="00D44F0A">
        <w:tc>
          <w:tcPr>
            <w:tcW w:w="596" w:type="dxa"/>
          </w:tcPr>
          <w:p w14:paraId="36AE635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11</w:t>
            </w:r>
          </w:p>
        </w:tc>
        <w:tc>
          <w:tcPr>
            <w:tcW w:w="677" w:type="dxa"/>
            <w:shd w:val="clear" w:color="auto" w:fill="auto"/>
          </w:tcPr>
          <w:p w14:paraId="5B25ED5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590E787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1B3176D5"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3A882EC"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2B384C2" w14:textId="77777777" w:rsidR="00521252" w:rsidRPr="00B56231" w:rsidRDefault="00521252" w:rsidP="00D44F0A">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3BF8C4F8"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shd w:val="clear" w:color="auto" w:fill="auto"/>
          </w:tcPr>
          <w:p w14:paraId="51A9244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0E29661"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303F06FC" w14:textId="77777777" w:rsidTr="00D44F0A">
        <w:tc>
          <w:tcPr>
            <w:tcW w:w="596" w:type="dxa"/>
          </w:tcPr>
          <w:p w14:paraId="4E81F29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12</w:t>
            </w:r>
          </w:p>
        </w:tc>
        <w:tc>
          <w:tcPr>
            <w:tcW w:w="677" w:type="dxa"/>
            <w:shd w:val="clear" w:color="auto" w:fill="auto"/>
          </w:tcPr>
          <w:p w14:paraId="6A43E57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49C6EDE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6FA2AC4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4EB84AC7"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F19A19E"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6559DE66"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3B5CB2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r>
      <w:tr w:rsidR="00521252" w:rsidRPr="00B56231" w14:paraId="3DB256B4" w14:textId="77777777" w:rsidTr="00D44F0A">
        <w:tc>
          <w:tcPr>
            <w:tcW w:w="596" w:type="dxa"/>
          </w:tcPr>
          <w:p w14:paraId="7CFBC26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13</w:t>
            </w:r>
          </w:p>
        </w:tc>
        <w:tc>
          <w:tcPr>
            <w:tcW w:w="677" w:type="dxa"/>
            <w:shd w:val="clear" w:color="auto" w:fill="auto"/>
          </w:tcPr>
          <w:p w14:paraId="615D762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598AB1E0"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38D6B3F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FC20F07"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2C73749" w14:textId="77777777" w:rsidR="00521252" w:rsidRPr="00B56231" w:rsidRDefault="00521252" w:rsidP="00D44F0A">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5FA0F11D"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shd w:val="clear" w:color="auto" w:fill="auto"/>
          </w:tcPr>
          <w:p w14:paraId="3C4EE0A5"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90CDE20"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0283B574" w14:textId="77777777" w:rsidTr="00D44F0A">
        <w:tc>
          <w:tcPr>
            <w:tcW w:w="596" w:type="dxa"/>
          </w:tcPr>
          <w:p w14:paraId="7DB51280"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14</w:t>
            </w:r>
          </w:p>
        </w:tc>
        <w:tc>
          <w:tcPr>
            <w:tcW w:w="677" w:type="dxa"/>
            <w:shd w:val="clear" w:color="auto" w:fill="auto"/>
          </w:tcPr>
          <w:p w14:paraId="2693B3E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0B69AB6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6FE1DD11"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46EAD407"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39D4FE50"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3B2D20E0"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D52F4B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r>
      <w:tr w:rsidR="00521252" w:rsidRPr="00B56231" w14:paraId="0AB63AF9" w14:textId="77777777" w:rsidTr="00D44F0A">
        <w:tc>
          <w:tcPr>
            <w:tcW w:w="596" w:type="dxa"/>
          </w:tcPr>
          <w:p w14:paraId="11D4DED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15</w:t>
            </w:r>
          </w:p>
        </w:tc>
        <w:tc>
          <w:tcPr>
            <w:tcW w:w="677" w:type="dxa"/>
            <w:shd w:val="clear" w:color="auto" w:fill="auto"/>
          </w:tcPr>
          <w:p w14:paraId="2E766ED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10874BE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3177CB4A"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5BBE9EB6"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ADB9B3D"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15DF34F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EFF1430"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0, 1, 2, 3</w:t>
            </w:r>
          </w:p>
        </w:tc>
      </w:tr>
      <w:tr w:rsidR="00521252" w:rsidRPr="00B56231" w14:paraId="4322CD14" w14:textId="77777777" w:rsidTr="00D44F0A">
        <w:tc>
          <w:tcPr>
            <w:tcW w:w="596" w:type="dxa"/>
          </w:tcPr>
          <w:p w14:paraId="0C012B8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16</w:t>
            </w:r>
          </w:p>
        </w:tc>
        <w:tc>
          <w:tcPr>
            <w:tcW w:w="677" w:type="dxa"/>
            <w:shd w:val="clear" w:color="auto" w:fill="auto"/>
          </w:tcPr>
          <w:p w14:paraId="23EF1E41"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2768590A"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692C9BAA"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F5CAA16" w14:textId="77777777" w:rsidR="00521252" w:rsidRPr="00B56231" w:rsidRDefault="00D43972" w:rsidP="00D44F0A">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50F60C52" w14:textId="77777777" w:rsidR="00521252" w:rsidRPr="00B56231" w:rsidRDefault="00521252" w:rsidP="00D44F0A">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0A438939" w14:textId="77777777" w:rsidR="00521252" w:rsidRPr="00B56231" w:rsidRDefault="00521252" w:rsidP="00D44F0A">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5BF4049B" w14:textId="77777777" w:rsidR="00521252" w:rsidRPr="00B56231" w:rsidRDefault="00521252" w:rsidP="00D44F0A">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3B61914A"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shd w:val="clear" w:color="auto" w:fill="auto"/>
          </w:tcPr>
          <w:p w14:paraId="290F9BB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6D4F75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32D976AC" w14:textId="77777777" w:rsidTr="00D44F0A">
        <w:tc>
          <w:tcPr>
            <w:tcW w:w="596" w:type="dxa"/>
          </w:tcPr>
          <w:p w14:paraId="292262B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17</w:t>
            </w:r>
          </w:p>
        </w:tc>
        <w:tc>
          <w:tcPr>
            <w:tcW w:w="677" w:type="dxa"/>
            <w:shd w:val="clear" w:color="auto" w:fill="auto"/>
          </w:tcPr>
          <w:p w14:paraId="2732CAC6"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6299C6C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406C7B2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1CBCF7A9" w14:textId="77777777" w:rsidR="00521252" w:rsidRPr="00B56231" w:rsidRDefault="00D43972" w:rsidP="00D44F0A">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1875D13C"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shd w:val="clear" w:color="auto" w:fill="auto"/>
          </w:tcPr>
          <w:p w14:paraId="7AE89F2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92F338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r>
      <w:tr w:rsidR="00521252" w:rsidRPr="00B56231" w14:paraId="4E2BEAA9" w14:textId="77777777" w:rsidTr="00D44F0A">
        <w:tc>
          <w:tcPr>
            <w:tcW w:w="596" w:type="dxa"/>
          </w:tcPr>
          <w:p w14:paraId="5BAA852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18</w:t>
            </w:r>
          </w:p>
        </w:tc>
        <w:tc>
          <w:tcPr>
            <w:tcW w:w="677" w:type="dxa"/>
            <w:shd w:val="clear" w:color="auto" w:fill="auto"/>
          </w:tcPr>
          <w:p w14:paraId="37C29C0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3FE9A71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01BC0DA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2665640A" w14:textId="77777777" w:rsidR="00521252" w:rsidRPr="00B56231" w:rsidRDefault="00D43972"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ABBA456"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2B9C336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0,1</w:t>
            </w:r>
          </w:p>
        </w:tc>
        <w:tc>
          <w:tcPr>
            <w:tcW w:w="567" w:type="dxa"/>
            <w:shd w:val="clear" w:color="auto" w:fill="auto"/>
          </w:tcPr>
          <w:p w14:paraId="226D178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0,1, 2, 3</w:t>
            </w:r>
          </w:p>
        </w:tc>
      </w:tr>
    </w:tbl>
    <w:p w14:paraId="05D628B8" w14:textId="77777777" w:rsidR="00521252" w:rsidRPr="00B56231" w:rsidRDefault="00521252" w:rsidP="00521252"/>
    <w:p w14:paraId="03E4CDB9" w14:textId="77777777" w:rsidR="00521252" w:rsidRPr="001A2EBF" w:rsidRDefault="00521252" w:rsidP="00521252">
      <w:pPr>
        <w:keepNext/>
        <w:keepLines/>
        <w:spacing w:before="60"/>
        <w:jc w:val="center"/>
        <w:rPr>
          <w:rFonts w:ascii="Arial" w:hAnsi="Arial"/>
          <w:b/>
        </w:rPr>
      </w:pPr>
      <w:r w:rsidRPr="001A2EBF">
        <w:rPr>
          <w:rFonts w:ascii="Arial" w:hAnsi="Arial"/>
          <w:b/>
        </w:rPr>
        <w:t xml:space="preserve">Table 7.4.1.5.3-2: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k</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l</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w:t>
      </w:r>
      <w:proofErr w:type="spellStart"/>
      <w:r w:rsidRPr="001A2EBF">
        <w:rPr>
          <w:rFonts w:ascii="Arial" w:hAnsi="Arial"/>
          <w:b/>
        </w:rPr>
        <w:t>noCDM</w:t>
      </w:r>
      <w:proofErr w:type="spellEnd"/>
      <w:r w:rsidRPr="001A2EBF">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21252" w:rsidRPr="00B56231" w14:paraId="4B5FE290" w14:textId="77777777" w:rsidTr="00D44F0A">
        <w:trPr>
          <w:jc w:val="center"/>
        </w:trPr>
        <w:tc>
          <w:tcPr>
            <w:tcW w:w="846" w:type="dxa"/>
            <w:shd w:val="clear" w:color="auto" w:fill="auto"/>
          </w:tcPr>
          <w:p w14:paraId="7BB4F27E" w14:textId="77777777" w:rsidR="00521252" w:rsidRPr="00B56231" w:rsidRDefault="00521252" w:rsidP="00D44F0A">
            <w:pPr>
              <w:pStyle w:val="TAH"/>
              <w:rPr>
                <w:rFonts w:eastAsia="Batang"/>
              </w:rPr>
            </w:pPr>
            <w:r w:rsidRPr="00B56231">
              <w:rPr>
                <w:rFonts w:eastAsia="Batang"/>
              </w:rPr>
              <w:t>Index</w:t>
            </w:r>
          </w:p>
        </w:tc>
        <w:tc>
          <w:tcPr>
            <w:tcW w:w="1843" w:type="dxa"/>
            <w:shd w:val="clear" w:color="auto" w:fill="auto"/>
            <w:vAlign w:val="center"/>
          </w:tcPr>
          <w:p w14:paraId="67C7C621" w14:textId="77777777" w:rsidR="00521252" w:rsidRPr="00B56231" w:rsidRDefault="00D43972" w:rsidP="00D44F0A">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7608D1A7" w14:textId="77777777" w:rsidR="00521252" w:rsidRPr="00B56231" w:rsidRDefault="00D43972" w:rsidP="00D44F0A">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521252" w:rsidRPr="00B56231" w14:paraId="1D06CA85" w14:textId="77777777" w:rsidTr="00D44F0A">
        <w:trPr>
          <w:jc w:val="center"/>
        </w:trPr>
        <w:tc>
          <w:tcPr>
            <w:tcW w:w="846" w:type="dxa"/>
            <w:shd w:val="clear" w:color="auto" w:fill="auto"/>
          </w:tcPr>
          <w:p w14:paraId="3883818F" w14:textId="77777777" w:rsidR="00521252" w:rsidRPr="00B56231" w:rsidRDefault="00521252" w:rsidP="00D44F0A">
            <w:pPr>
              <w:pStyle w:val="TAC"/>
              <w:rPr>
                <w:rFonts w:eastAsia="Batang"/>
              </w:rPr>
            </w:pPr>
            <w:r w:rsidRPr="00B56231">
              <w:rPr>
                <w:rFonts w:eastAsia="Batang"/>
              </w:rPr>
              <w:t>0</w:t>
            </w:r>
          </w:p>
        </w:tc>
        <w:tc>
          <w:tcPr>
            <w:tcW w:w="1843" w:type="dxa"/>
            <w:shd w:val="clear" w:color="auto" w:fill="auto"/>
          </w:tcPr>
          <w:p w14:paraId="280E1D39" w14:textId="77777777" w:rsidR="00521252" w:rsidRPr="00B56231" w:rsidRDefault="00521252" w:rsidP="00D44F0A">
            <w:pPr>
              <w:pStyle w:val="TAC"/>
              <w:rPr>
                <w:rFonts w:eastAsia="Batang"/>
              </w:rPr>
            </w:pPr>
            <w:r w:rsidRPr="00B56231">
              <w:rPr>
                <w:rFonts w:eastAsia="Batang"/>
              </w:rPr>
              <w:t>1</w:t>
            </w:r>
          </w:p>
        </w:tc>
        <w:tc>
          <w:tcPr>
            <w:tcW w:w="1842" w:type="dxa"/>
            <w:shd w:val="clear" w:color="auto" w:fill="auto"/>
          </w:tcPr>
          <w:p w14:paraId="4083D81E" w14:textId="77777777" w:rsidR="00521252" w:rsidRPr="00B56231" w:rsidRDefault="00521252" w:rsidP="00D44F0A">
            <w:pPr>
              <w:pStyle w:val="TAC"/>
              <w:rPr>
                <w:rFonts w:eastAsia="Batang"/>
              </w:rPr>
            </w:pPr>
            <w:r w:rsidRPr="00B56231">
              <w:rPr>
                <w:rFonts w:eastAsia="Batang"/>
              </w:rPr>
              <w:t>1</w:t>
            </w:r>
          </w:p>
        </w:tc>
      </w:tr>
    </w:tbl>
    <w:p w14:paraId="28941F11" w14:textId="77777777" w:rsidR="00521252" w:rsidRPr="00B56231" w:rsidRDefault="00521252" w:rsidP="00521252"/>
    <w:p w14:paraId="5578A558" w14:textId="77777777" w:rsidR="00521252" w:rsidRPr="001A2EBF" w:rsidRDefault="00521252" w:rsidP="00521252">
      <w:pPr>
        <w:keepNext/>
        <w:keepLines/>
        <w:spacing w:before="60"/>
        <w:jc w:val="center"/>
        <w:rPr>
          <w:rFonts w:ascii="Arial" w:hAnsi="Arial"/>
          <w:b/>
        </w:rPr>
      </w:pPr>
      <w:r w:rsidRPr="001A2EBF">
        <w:rPr>
          <w:rFonts w:ascii="Arial" w:hAnsi="Arial"/>
          <w:b/>
        </w:rPr>
        <w:t xml:space="preserve">Table 7.4.1.5.3-3: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k</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l</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21252" w:rsidRPr="00B56231" w14:paraId="318DADE2" w14:textId="77777777" w:rsidTr="00D44F0A">
        <w:trPr>
          <w:jc w:val="center"/>
        </w:trPr>
        <w:tc>
          <w:tcPr>
            <w:tcW w:w="846" w:type="dxa"/>
            <w:shd w:val="clear" w:color="auto" w:fill="auto"/>
          </w:tcPr>
          <w:p w14:paraId="106BF677" w14:textId="77777777" w:rsidR="00521252" w:rsidRPr="00B56231" w:rsidRDefault="00521252" w:rsidP="00D44F0A">
            <w:pPr>
              <w:pStyle w:val="TAH"/>
              <w:rPr>
                <w:rFonts w:eastAsia="Batang"/>
              </w:rPr>
            </w:pPr>
            <w:r w:rsidRPr="00B56231">
              <w:rPr>
                <w:rFonts w:eastAsia="Batang"/>
              </w:rPr>
              <w:t>Index</w:t>
            </w:r>
          </w:p>
        </w:tc>
        <w:tc>
          <w:tcPr>
            <w:tcW w:w="1843" w:type="dxa"/>
            <w:shd w:val="clear" w:color="auto" w:fill="auto"/>
          </w:tcPr>
          <w:p w14:paraId="18DAF060" w14:textId="77777777" w:rsidR="00521252" w:rsidRPr="00B56231" w:rsidRDefault="00D43972" w:rsidP="00D44F0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22444EBF" w14:textId="77777777" w:rsidR="00521252" w:rsidRPr="00B56231" w:rsidRDefault="00D43972" w:rsidP="00D44F0A">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521252" w:rsidRPr="00B56231" w14:paraId="122473ED" w14:textId="77777777" w:rsidTr="00D44F0A">
        <w:trPr>
          <w:jc w:val="center"/>
        </w:trPr>
        <w:tc>
          <w:tcPr>
            <w:tcW w:w="846" w:type="dxa"/>
            <w:shd w:val="clear" w:color="auto" w:fill="auto"/>
          </w:tcPr>
          <w:p w14:paraId="23548F4B" w14:textId="77777777" w:rsidR="00521252" w:rsidRPr="00B56231" w:rsidRDefault="00521252" w:rsidP="00D44F0A">
            <w:pPr>
              <w:pStyle w:val="TAC"/>
              <w:rPr>
                <w:rFonts w:eastAsia="Batang"/>
              </w:rPr>
            </w:pPr>
            <w:r w:rsidRPr="00B56231">
              <w:rPr>
                <w:rFonts w:eastAsia="Batang"/>
              </w:rPr>
              <w:t>0</w:t>
            </w:r>
          </w:p>
        </w:tc>
        <w:tc>
          <w:tcPr>
            <w:tcW w:w="1843" w:type="dxa"/>
            <w:shd w:val="clear" w:color="auto" w:fill="auto"/>
          </w:tcPr>
          <w:p w14:paraId="7E0A0210" w14:textId="77777777" w:rsidR="00521252" w:rsidRPr="00B56231" w:rsidRDefault="00521252" w:rsidP="00D44F0A">
            <w:pPr>
              <w:pStyle w:val="TAC"/>
              <w:rPr>
                <w:rFonts w:eastAsia="Batang"/>
              </w:rPr>
            </w:pPr>
            <w:r w:rsidRPr="00B56231">
              <w:rPr>
                <w:rFonts w:eastAsia="Batang"/>
                <w:position w:val="-10"/>
              </w:rPr>
              <w:object w:dxaOrig="780" w:dyaOrig="300" w14:anchorId="5A61A0DD">
                <v:shape id="_x0000_i1032" type="#_x0000_t75" style="width:39pt;height:15pt" o:ole="">
                  <v:imagedata r:id="rId28" o:title=""/>
                </v:shape>
                <o:OLEObject Type="Embed" ProgID="Equation.3" ShapeID="_x0000_i1032" DrawAspect="Content" ObjectID="_1819035991" r:id="rId29"/>
              </w:object>
            </w:r>
          </w:p>
        </w:tc>
        <w:tc>
          <w:tcPr>
            <w:tcW w:w="1842" w:type="dxa"/>
            <w:shd w:val="clear" w:color="auto" w:fill="auto"/>
          </w:tcPr>
          <w:p w14:paraId="60FE2D80" w14:textId="77777777" w:rsidR="00521252" w:rsidRPr="00B56231" w:rsidRDefault="00521252" w:rsidP="00D44F0A">
            <w:pPr>
              <w:pStyle w:val="TAC"/>
              <w:rPr>
                <w:rFonts w:eastAsia="Batang"/>
              </w:rPr>
            </w:pPr>
            <w:r w:rsidRPr="00B56231">
              <w:rPr>
                <w:rFonts w:eastAsia="Batang"/>
              </w:rPr>
              <w:t>1</w:t>
            </w:r>
          </w:p>
        </w:tc>
      </w:tr>
      <w:tr w:rsidR="00521252" w:rsidRPr="00B56231" w14:paraId="7D626B3C" w14:textId="77777777" w:rsidTr="00D44F0A">
        <w:trPr>
          <w:jc w:val="center"/>
        </w:trPr>
        <w:tc>
          <w:tcPr>
            <w:tcW w:w="846" w:type="dxa"/>
            <w:shd w:val="clear" w:color="auto" w:fill="auto"/>
          </w:tcPr>
          <w:p w14:paraId="1B7FF835" w14:textId="77777777" w:rsidR="00521252" w:rsidRPr="00B56231" w:rsidRDefault="00521252" w:rsidP="00D44F0A">
            <w:pPr>
              <w:pStyle w:val="TAC"/>
              <w:rPr>
                <w:rFonts w:eastAsia="Batang"/>
              </w:rPr>
            </w:pPr>
            <w:r w:rsidRPr="00B56231">
              <w:rPr>
                <w:rFonts w:eastAsia="Batang"/>
              </w:rPr>
              <w:t>1</w:t>
            </w:r>
          </w:p>
        </w:tc>
        <w:tc>
          <w:tcPr>
            <w:tcW w:w="1843" w:type="dxa"/>
            <w:shd w:val="clear" w:color="auto" w:fill="auto"/>
          </w:tcPr>
          <w:p w14:paraId="1761CA12" w14:textId="77777777" w:rsidR="00521252" w:rsidRPr="00B56231" w:rsidRDefault="00521252" w:rsidP="00D44F0A">
            <w:pPr>
              <w:pStyle w:val="TAC"/>
              <w:rPr>
                <w:rFonts w:eastAsia="Batang"/>
              </w:rPr>
            </w:pPr>
            <w:r w:rsidRPr="00B56231">
              <w:rPr>
                <w:rFonts w:eastAsia="Batang"/>
                <w:position w:val="-10"/>
              </w:rPr>
              <w:object w:dxaOrig="780" w:dyaOrig="300" w14:anchorId="6E6532CC">
                <v:shape id="_x0000_i1033" type="#_x0000_t75" style="width:39pt;height:15pt" o:ole="">
                  <v:imagedata r:id="rId30" o:title=""/>
                </v:shape>
                <o:OLEObject Type="Embed" ProgID="Equation.3" ShapeID="_x0000_i1033" DrawAspect="Content" ObjectID="_1819035992" r:id="rId31"/>
              </w:object>
            </w:r>
          </w:p>
        </w:tc>
        <w:tc>
          <w:tcPr>
            <w:tcW w:w="1842" w:type="dxa"/>
            <w:shd w:val="clear" w:color="auto" w:fill="auto"/>
          </w:tcPr>
          <w:p w14:paraId="1D91CC96" w14:textId="77777777" w:rsidR="00521252" w:rsidRPr="00B56231" w:rsidRDefault="00521252" w:rsidP="00D44F0A">
            <w:pPr>
              <w:pStyle w:val="TAC"/>
              <w:rPr>
                <w:rFonts w:eastAsia="Batang"/>
              </w:rPr>
            </w:pPr>
            <w:r w:rsidRPr="00B56231">
              <w:rPr>
                <w:rFonts w:eastAsia="Batang"/>
              </w:rPr>
              <w:t>1</w:t>
            </w:r>
          </w:p>
        </w:tc>
      </w:tr>
    </w:tbl>
    <w:p w14:paraId="43B8C758" w14:textId="77777777" w:rsidR="00521252" w:rsidRPr="00B56231" w:rsidRDefault="00521252" w:rsidP="00521252"/>
    <w:p w14:paraId="22C46033" w14:textId="77777777" w:rsidR="00521252" w:rsidRPr="001A2EBF" w:rsidRDefault="00521252" w:rsidP="00521252">
      <w:pPr>
        <w:keepNext/>
        <w:keepLines/>
        <w:spacing w:before="60"/>
        <w:jc w:val="center"/>
        <w:rPr>
          <w:rFonts w:ascii="Arial" w:hAnsi="Arial"/>
          <w:b/>
        </w:rPr>
      </w:pPr>
      <w:r w:rsidRPr="001A2EBF">
        <w:rPr>
          <w:rFonts w:ascii="Arial" w:hAnsi="Arial"/>
          <w:b/>
        </w:rPr>
        <w:lastRenderedPageBreak/>
        <w:t xml:space="preserve">Table 7.4.1.5.3-4: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k</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l</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21252" w:rsidRPr="00B56231" w14:paraId="599CB4C8" w14:textId="77777777" w:rsidTr="00D44F0A">
        <w:trPr>
          <w:jc w:val="center"/>
        </w:trPr>
        <w:tc>
          <w:tcPr>
            <w:tcW w:w="846" w:type="dxa"/>
            <w:shd w:val="clear" w:color="auto" w:fill="auto"/>
          </w:tcPr>
          <w:p w14:paraId="62AB4736" w14:textId="77777777" w:rsidR="00521252" w:rsidRPr="00B56231" w:rsidRDefault="00521252" w:rsidP="00D44F0A">
            <w:pPr>
              <w:pStyle w:val="TAH"/>
              <w:rPr>
                <w:rFonts w:eastAsia="Batang"/>
              </w:rPr>
            </w:pPr>
            <w:r w:rsidRPr="00B56231">
              <w:rPr>
                <w:rFonts w:eastAsia="Batang"/>
              </w:rPr>
              <w:t>Index</w:t>
            </w:r>
          </w:p>
        </w:tc>
        <w:tc>
          <w:tcPr>
            <w:tcW w:w="1843" w:type="dxa"/>
            <w:shd w:val="clear" w:color="auto" w:fill="auto"/>
          </w:tcPr>
          <w:p w14:paraId="5FD7D5C8" w14:textId="77777777" w:rsidR="00521252" w:rsidRPr="00B56231" w:rsidRDefault="00D43972" w:rsidP="00D44F0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9" w:name="_Hlk523214321"/>
        <w:tc>
          <w:tcPr>
            <w:tcW w:w="1842" w:type="dxa"/>
            <w:shd w:val="clear" w:color="auto" w:fill="auto"/>
          </w:tcPr>
          <w:p w14:paraId="76313A76" w14:textId="77777777" w:rsidR="00521252" w:rsidRPr="00B56231" w:rsidRDefault="00D43972" w:rsidP="00D44F0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9"/>
          </w:p>
        </w:tc>
      </w:tr>
      <w:tr w:rsidR="00521252" w:rsidRPr="00B56231" w14:paraId="7A8443D2" w14:textId="77777777" w:rsidTr="00D44F0A">
        <w:trPr>
          <w:jc w:val="center"/>
        </w:trPr>
        <w:tc>
          <w:tcPr>
            <w:tcW w:w="846" w:type="dxa"/>
            <w:shd w:val="clear" w:color="auto" w:fill="auto"/>
          </w:tcPr>
          <w:p w14:paraId="6BD0367E" w14:textId="77777777" w:rsidR="00521252" w:rsidRPr="00B56231" w:rsidRDefault="00521252" w:rsidP="00D44F0A">
            <w:pPr>
              <w:pStyle w:val="TAC"/>
              <w:rPr>
                <w:rFonts w:eastAsia="Batang"/>
              </w:rPr>
            </w:pPr>
            <w:r w:rsidRPr="00B56231">
              <w:rPr>
                <w:rFonts w:eastAsia="Batang"/>
              </w:rPr>
              <w:t>0</w:t>
            </w:r>
          </w:p>
        </w:tc>
        <w:tc>
          <w:tcPr>
            <w:tcW w:w="1843" w:type="dxa"/>
            <w:shd w:val="clear" w:color="auto" w:fill="auto"/>
          </w:tcPr>
          <w:p w14:paraId="2DC777CF" w14:textId="77777777" w:rsidR="00521252" w:rsidRPr="00B56231" w:rsidRDefault="00521252" w:rsidP="00D44F0A">
            <w:pPr>
              <w:pStyle w:val="TAC"/>
              <w:rPr>
                <w:rFonts w:eastAsia="Batang"/>
              </w:rPr>
            </w:pPr>
            <w:r w:rsidRPr="00B56231">
              <w:rPr>
                <w:rFonts w:eastAsia="Batang"/>
                <w:position w:val="-10"/>
              </w:rPr>
              <w:object w:dxaOrig="780" w:dyaOrig="300" w14:anchorId="3B5AA742">
                <v:shape id="_x0000_i1034" type="#_x0000_t75" style="width:39pt;height:15pt" o:ole="">
                  <v:imagedata r:id="rId28" o:title=""/>
                </v:shape>
                <o:OLEObject Type="Embed" ProgID="Equation.3" ShapeID="_x0000_i1034" DrawAspect="Content" ObjectID="_1819035993" r:id="rId32"/>
              </w:object>
            </w:r>
          </w:p>
        </w:tc>
        <w:tc>
          <w:tcPr>
            <w:tcW w:w="1842" w:type="dxa"/>
            <w:shd w:val="clear" w:color="auto" w:fill="auto"/>
          </w:tcPr>
          <w:p w14:paraId="584C19BD" w14:textId="77777777" w:rsidR="00521252" w:rsidRPr="00B56231" w:rsidRDefault="00521252" w:rsidP="00D44F0A">
            <w:pPr>
              <w:pStyle w:val="TAC"/>
              <w:rPr>
                <w:rFonts w:eastAsia="Batang"/>
              </w:rPr>
            </w:pPr>
            <w:r w:rsidRPr="00B56231">
              <w:rPr>
                <w:rFonts w:eastAsia="Batang"/>
                <w:position w:val="-10"/>
              </w:rPr>
              <w:object w:dxaOrig="780" w:dyaOrig="300" w14:anchorId="1FCF5F3A">
                <v:shape id="_x0000_i1035" type="#_x0000_t75" style="width:39pt;height:15pt" o:ole="">
                  <v:imagedata r:id="rId28" o:title=""/>
                </v:shape>
                <o:OLEObject Type="Embed" ProgID="Equation.3" ShapeID="_x0000_i1035" DrawAspect="Content" ObjectID="_1819035994" r:id="rId33"/>
              </w:object>
            </w:r>
          </w:p>
        </w:tc>
      </w:tr>
      <w:tr w:rsidR="00521252" w:rsidRPr="00B56231" w14:paraId="0868C688" w14:textId="77777777" w:rsidTr="00D44F0A">
        <w:trPr>
          <w:jc w:val="center"/>
        </w:trPr>
        <w:tc>
          <w:tcPr>
            <w:tcW w:w="846" w:type="dxa"/>
            <w:shd w:val="clear" w:color="auto" w:fill="auto"/>
          </w:tcPr>
          <w:p w14:paraId="3F2AB92A" w14:textId="77777777" w:rsidR="00521252" w:rsidRPr="00B56231" w:rsidRDefault="00521252" w:rsidP="00D44F0A">
            <w:pPr>
              <w:pStyle w:val="TAC"/>
              <w:rPr>
                <w:rFonts w:eastAsia="Batang"/>
              </w:rPr>
            </w:pPr>
            <w:r w:rsidRPr="00B56231">
              <w:rPr>
                <w:rFonts w:eastAsia="Batang"/>
              </w:rPr>
              <w:t>1</w:t>
            </w:r>
          </w:p>
        </w:tc>
        <w:tc>
          <w:tcPr>
            <w:tcW w:w="1843" w:type="dxa"/>
            <w:shd w:val="clear" w:color="auto" w:fill="auto"/>
          </w:tcPr>
          <w:p w14:paraId="650E4D0F" w14:textId="77777777" w:rsidR="00521252" w:rsidRPr="00B56231" w:rsidRDefault="00521252" w:rsidP="00D44F0A">
            <w:pPr>
              <w:pStyle w:val="TAC"/>
              <w:rPr>
                <w:rFonts w:eastAsia="Batang"/>
              </w:rPr>
            </w:pPr>
            <w:r w:rsidRPr="00B56231">
              <w:rPr>
                <w:rFonts w:eastAsia="Batang"/>
                <w:position w:val="-10"/>
              </w:rPr>
              <w:object w:dxaOrig="780" w:dyaOrig="300" w14:anchorId="7184FC26">
                <v:shape id="_x0000_i1036" type="#_x0000_t75" style="width:39pt;height:15pt" o:ole="">
                  <v:imagedata r:id="rId30" o:title=""/>
                </v:shape>
                <o:OLEObject Type="Embed" ProgID="Equation.3" ShapeID="_x0000_i1036" DrawAspect="Content" ObjectID="_1819035995" r:id="rId34"/>
              </w:object>
            </w:r>
          </w:p>
        </w:tc>
        <w:tc>
          <w:tcPr>
            <w:tcW w:w="1842" w:type="dxa"/>
            <w:shd w:val="clear" w:color="auto" w:fill="auto"/>
          </w:tcPr>
          <w:p w14:paraId="70AF1941" w14:textId="77777777" w:rsidR="00521252" w:rsidRPr="00B56231" w:rsidRDefault="00521252" w:rsidP="00D44F0A">
            <w:pPr>
              <w:pStyle w:val="TAC"/>
              <w:rPr>
                <w:rFonts w:eastAsia="Batang"/>
              </w:rPr>
            </w:pPr>
            <w:r w:rsidRPr="00B56231">
              <w:rPr>
                <w:rFonts w:eastAsia="Batang"/>
                <w:position w:val="-10"/>
              </w:rPr>
              <w:object w:dxaOrig="780" w:dyaOrig="300" w14:anchorId="15CA33F8">
                <v:shape id="_x0000_i1037" type="#_x0000_t75" style="width:39pt;height:15pt" o:ole="">
                  <v:imagedata r:id="rId28" o:title=""/>
                </v:shape>
                <o:OLEObject Type="Embed" ProgID="Equation.3" ShapeID="_x0000_i1037" DrawAspect="Content" ObjectID="_1819035996" r:id="rId35"/>
              </w:object>
            </w:r>
          </w:p>
        </w:tc>
      </w:tr>
      <w:tr w:rsidR="00521252" w:rsidRPr="00B56231" w14:paraId="499CDA04" w14:textId="77777777" w:rsidTr="00D44F0A">
        <w:trPr>
          <w:jc w:val="center"/>
        </w:trPr>
        <w:tc>
          <w:tcPr>
            <w:tcW w:w="846" w:type="dxa"/>
            <w:shd w:val="clear" w:color="auto" w:fill="auto"/>
          </w:tcPr>
          <w:p w14:paraId="369502E2" w14:textId="77777777" w:rsidR="00521252" w:rsidRPr="00B56231" w:rsidRDefault="00521252" w:rsidP="00D44F0A">
            <w:pPr>
              <w:pStyle w:val="TAC"/>
              <w:rPr>
                <w:rFonts w:eastAsia="Batang"/>
              </w:rPr>
            </w:pPr>
            <w:r w:rsidRPr="00B56231">
              <w:rPr>
                <w:rFonts w:eastAsia="Batang"/>
              </w:rPr>
              <w:t>2</w:t>
            </w:r>
          </w:p>
        </w:tc>
        <w:tc>
          <w:tcPr>
            <w:tcW w:w="1843" w:type="dxa"/>
            <w:shd w:val="clear" w:color="auto" w:fill="auto"/>
          </w:tcPr>
          <w:p w14:paraId="0D9C69C7" w14:textId="77777777" w:rsidR="00521252" w:rsidRPr="00B56231" w:rsidRDefault="00521252" w:rsidP="00D44F0A">
            <w:pPr>
              <w:pStyle w:val="TAC"/>
              <w:rPr>
                <w:rFonts w:eastAsia="Batang"/>
              </w:rPr>
            </w:pPr>
            <w:r w:rsidRPr="00B56231">
              <w:rPr>
                <w:rFonts w:eastAsia="Batang"/>
                <w:position w:val="-10"/>
              </w:rPr>
              <w:object w:dxaOrig="780" w:dyaOrig="300" w14:anchorId="093875CF">
                <v:shape id="_x0000_i1038" type="#_x0000_t75" style="width:39pt;height:15pt" o:ole="">
                  <v:imagedata r:id="rId28" o:title=""/>
                </v:shape>
                <o:OLEObject Type="Embed" ProgID="Equation.3" ShapeID="_x0000_i1038" DrawAspect="Content" ObjectID="_1819035997" r:id="rId36"/>
              </w:object>
            </w:r>
          </w:p>
        </w:tc>
        <w:tc>
          <w:tcPr>
            <w:tcW w:w="1842" w:type="dxa"/>
            <w:shd w:val="clear" w:color="auto" w:fill="auto"/>
          </w:tcPr>
          <w:p w14:paraId="4492AA52" w14:textId="77777777" w:rsidR="00521252" w:rsidRPr="00B56231" w:rsidRDefault="00521252" w:rsidP="00D44F0A">
            <w:pPr>
              <w:pStyle w:val="TAC"/>
              <w:rPr>
                <w:rFonts w:eastAsia="Batang"/>
              </w:rPr>
            </w:pPr>
            <w:r w:rsidRPr="00B56231">
              <w:rPr>
                <w:rFonts w:eastAsia="Batang"/>
                <w:position w:val="-10"/>
              </w:rPr>
              <w:object w:dxaOrig="780" w:dyaOrig="300" w14:anchorId="560C28F7">
                <v:shape id="_x0000_i1039" type="#_x0000_t75" style="width:39pt;height:15pt" o:ole="">
                  <v:imagedata r:id="rId30" o:title=""/>
                </v:shape>
                <o:OLEObject Type="Embed" ProgID="Equation.3" ShapeID="_x0000_i1039" DrawAspect="Content" ObjectID="_1819035998" r:id="rId37"/>
              </w:object>
            </w:r>
          </w:p>
        </w:tc>
      </w:tr>
      <w:tr w:rsidR="00521252" w:rsidRPr="00B56231" w14:paraId="730D27F1" w14:textId="77777777" w:rsidTr="00D44F0A">
        <w:trPr>
          <w:jc w:val="center"/>
        </w:trPr>
        <w:tc>
          <w:tcPr>
            <w:tcW w:w="846" w:type="dxa"/>
            <w:shd w:val="clear" w:color="auto" w:fill="auto"/>
          </w:tcPr>
          <w:p w14:paraId="21649735" w14:textId="77777777" w:rsidR="00521252" w:rsidRPr="00B56231" w:rsidRDefault="00521252" w:rsidP="00D44F0A">
            <w:pPr>
              <w:pStyle w:val="TAC"/>
              <w:rPr>
                <w:rFonts w:eastAsia="Batang"/>
              </w:rPr>
            </w:pPr>
            <w:r w:rsidRPr="00B56231">
              <w:rPr>
                <w:rFonts w:eastAsia="Batang"/>
              </w:rPr>
              <w:t>3</w:t>
            </w:r>
          </w:p>
        </w:tc>
        <w:tc>
          <w:tcPr>
            <w:tcW w:w="1843" w:type="dxa"/>
            <w:shd w:val="clear" w:color="auto" w:fill="auto"/>
          </w:tcPr>
          <w:p w14:paraId="2B09983C" w14:textId="77777777" w:rsidR="00521252" w:rsidRPr="00B56231" w:rsidRDefault="00521252" w:rsidP="00D44F0A">
            <w:pPr>
              <w:pStyle w:val="TAC"/>
              <w:rPr>
                <w:rFonts w:eastAsia="Batang"/>
              </w:rPr>
            </w:pPr>
            <w:r w:rsidRPr="00B56231">
              <w:rPr>
                <w:rFonts w:eastAsia="Batang"/>
                <w:position w:val="-10"/>
              </w:rPr>
              <w:object w:dxaOrig="780" w:dyaOrig="300" w14:anchorId="2B8C705C">
                <v:shape id="_x0000_i1040" type="#_x0000_t75" style="width:39pt;height:15pt" o:ole="">
                  <v:imagedata r:id="rId30" o:title=""/>
                </v:shape>
                <o:OLEObject Type="Embed" ProgID="Equation.3" ShapeID="_x0000_i1040" DrawAspect="Content" ObjectID="_1819035999" r:id="rId38"/>
              </w:object>
            </w:r>
          </w:p>
        </w:tc>
        <w:tc>
          <w:tcPr>
            <w:tcW w:w="1842" w:type="dxa"/>
            <w:shd w:val="clear" w:color="auto" w:fill="auto"/>
          </w:tcPr>
          <w:p w14:paraId="2A21F051" w14:textId="77777777" w:rsidR="00521252" w:rsidRPr="00B56231" w:rsidRDefault="00521252" w:rsidP="00D44F0A">
            <w:pPr>
              <w:pStyle w:val="TAC"/>
              <w:rPr>
                <w:rFonts w:eastAsia="Batang"/>
              </w:rPr>
            </w:pPr>
            <w:r w:rsidRPr="00B56231">
              <w:rPr>
                <w:rFonts w:eastAsia="Batang"/>
                <w:position w:val="-10"/>
              </w:rPr>
              <w:object w:dxaOrig="780" w:dyaOrig="300" w14:anchorId="45BF5117">
                <v:shape id="_x0000_i1041" type="#_x0000_t75" style="width:39pt;height:15pt" o:ole="">
                  <v:imagedata r:id="rId30" o:title=""/>
                </v:shape>
                <o:OLEObject Type="Embed" ProgID="Equation.3" ShapeID="_x0000_i1041" DrawAspect="Content" ObjectID="_1819036000" r:id="rId39"/>
              </w:object>
            </w:r>
          </w:p>
        </w:tc>
      </w:tr>
    </w:tbl>
    <w:p w14:paraId="5AC2448E" w14:textId="77777777" w:rsidR="00521252" w:rsidRPr="00B56231" w:rsidRDefault="00521252" w:rsidP="00521252"/>
    <w:p w14:paraId="69CCED1A" w14:textId="77777777" w:rsidR="00521252" w:rsidRPr="001A2EBF" w:rsidRDefault="00521252" w:rsidP="00521252">
      <w:pPr>
        <w:keepNext/>
        <w:keepLines/>
        <w:spacing w:before="60"/>
        <w:jc w:val="center"/>
        <w:rPr>
          <w:rFonts w:ascii="Arial" w:hAnsi="Arial"/>
          <w:b/>
        </w:rPr>
      </w:pPr>
      <w:r w:rsidRPr="001A2EBF">
        <w:rPr>
          <w:rFonts w:ascii="Arial" w:hAnsi="Arial"/>
          <w:b/>
        </w:rPr>
        <w:t xml:space="preserve">Table 7.4.1.5.3-5: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k</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l</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521252" w:rsidRPr="00747C3C" w14:paraId="351A2029" w14:textId="77777777" w:rsidTr="00D44F0A">
        <w:trPr>
          <w:jc w:val="center"/>
        </w:trPr>
        <w:tc>
          <w:tcPr>
            <w:tcW w:w="846" w:type="dxa"/>
            <w:shd w:val="clear" w:color="auto" w:fill="auto"/>
          </w:tcPr>
          <w:p w14:paraId="75B0DF66" w14:textId="77777777" w:rsidR="00521252" w:rsidRPr="00B56231" w:rsidRDefault="00521252" w:rsidP="00D44F0A">
            <w:pPr>
              <w:pStyle w:val="TAH"/>
              <w:rPr>
                <w:rFonts w:eastAsia="Batang"/>
              </w:rPr>
            </w:pPr>
            <w:r w:rsidRPr="00B56231">
              <w:rPr>
                <w:rFonts w:eastAsia="Batang"/>
              </w:rPr>
              <w:t>Index</w:t>
            </w:r>
          </w:p>
        </w:tc>
        <w:tc>
          <w:tcPr>
            <w:tcW w:w="1795" w:type="dxa"/>
            <w:shd w:val="clear" w:color="auto" w:fill="auto"/>
          </w:tcPr>
          <w:p w14:paraId="1D774DE8" w14:textId="77777777" w:rsidR="00521252" w:rsidRPr="00B56231" w:rsidRDefault="00D43972" w:rsidP="00D44F0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04F48EE2" w14:textId="77777777" w:rsidR="00521252" w:rsidRPr="00B56231" w:rsidRDefault="00D43972" w:rsidP="00D44F0A">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521252" w:rsidRPr="00B56231" w14:paraId="0CE7E100" w14:textId="77777777" w:rsidTr="00D44F0A">
        <w:trPr>
          <w:jc w:val="center"/>
        </w:trPr>
        <w:tc>
          <w:tcPr>
            <w:tcW w:w="846" w:type="dxa"/>
            <w:shd w:val="clear" w:color="auto" w:fill="auto"/>
          </w:tcPr>
          <w:p w14:paraId="4650973E" w14:textId="77777777" w:rsidR="00521252" w:rsidRPr="00B56231" w:rsidRDefault="00521252" w:rsidP="00D44F0A">
            <w:pPr>
              <w:pStyle w:val="TAC"/>
              <w:rPr>
                <w:rFonts w:eastAsia="Batang"/>
              </w:rPr>
            </w:pPr>
            <w:r w:rsidRPr="00B56231">
              <w:rPr>
                <w:rFonts w:eastAsia="Batang"/>
              </w:rPr>
              <w:t>0</w:t>
            </w:r>
          </w:p>
        </w:tc>
        <w:tc>
          <w:tcPr>
            <w:tcW w:w="1795" w:type="dxa"/>
            <w:shd w:val="clear" w:color="auto" w:fill="auto"/>
          </w:tcPr>
          <w:p w14:paraId="1CC6F0E7" w14:textId="77777777" w:rsidR="00521252" w:rsidRPr="00B56231" w:rsidRDefault="00521252" w:rsidP="00D44F0A">
            <w:pPr>
              <w:pStyle w:val="TAC"/>
              <w:rPr>
                <w:rFonts w:eastAsia="Batang"/>
              </w:rPr>
            </w:pPr>
            <w:r w:rsidRPr="00B56231">
              <w:rPr>
                <w:rFonts w:eastAsia="Batang"/>
                <w:position w:val="-10"/>
              </w:rPr>
              <w:object w:dxaOrig="780" w:dyaOrig="300" w14:anchorId="5796A6C3">
                <v:shape id="_x0000_i1042" type="#_x0000_t75" style="width:39pt;height:15pt" o:ole="">
                  <v:imagedata r:id="rId28" o:title=""/>
                </v:shape>
                <o:OLEObject Type="Embed" ProgID="Equation.3" ShapeID="_x0000_i1042" DrawAspect="Content" ObjectID="_1819036001" r:id="rId40"/>
              </w:object>
            </w:r>
          </w:p>
        </w:tc>
        <w:tc>
          <w:tcPr>
            <w:tcW w:w="1890" w:type="dxa"/>
            <w:shd w:val="clear" w:color="auto" w:fill="auto"/>
          </w:tcPr>
          <w:p w14:paraId="17149D6B" w14:textId="77777777" w:rsidR="00521252" w:rsidRPr="00B56231" w:rsidRDefault="00521252" w:rsidP="00D44F0A">
            <w:pPr>
              <w:pStyle w:val="TAC"/>
              <w:rPr>
                <w:rFonts w:eastAsia="Batang"/>
              </w:rPr>
            </w:pPr>
            <w:r w:rsidRPr="00B56231">
              <w:rPr>
                <w:rFonts w:eastAsia="Batang"/>
                <w:position w:val="-10"/>
              </w:rPr>
              <w:object w:dxaOrig="1579" w:dyaOrig="300" w14:anchorId="498864A6">
                <v:shape id="_x0000_i1043" type="#_x0000_t75" style="width:78.75pt;height:15pt" o:ole="">
                  <v:imagedata r:id="rId41" o:title=""/>
                </v:shape>
                <o:OLEObject Type="Embed" ProgID="Equation.3" ShapeID="_x0000_i1043" DrawAspect="Content" ObjectID="_1819036002" r:id="rId42"/>
              </w:object>
            </w:r>
          </w:p>
        </w:tc>
      </w:tr>
      <w:tr w:rsidR="00521252" w:rsidRPr="00B56231" w14:paraId="2769AA86" w14:textId="77777777" w:rsidTr="00D44F0A">
        <w:trPr>
          <w:jc w:val="center"/>
        </w:trPr>
        <w:tc>
          <w:tcPr>
            <w:tcW w:w="846" w:type="dxa"/>
            <w:shd w:val="clear" w:color="auto" w:fill="auto"/>
          </w:tcPr>
          <w:p w14:paraId="36AF6949" w14:textId="77777777" w:rsidR="00521252" w:rsidRPr="00B56231" w:rsidRDefault="00521252" w:rsidP="00D44F0A">
            <w:pPr>
              <w:pStyle w:val="TAC"/>
              <w:rPr>
                <w:rFonts w:eastAsia="Batang"/>
              </w:rPr>
            </w:pPr>
            <w:r w:rsidRPr="00B56231">
              <w:rPr>
                <w:rFonts w:eastAsia="Batang"/>
              </w:rPr>
              <w:t>1</w:t>
            </w:r>
          </w:p>
        </w:tc>
        <w:tc>
          <w:tcPr>
            <w:tcW w:w="1795" w:type="dxa"/>
            <w:shd w:val="clear" w:color="auto" w:fill="auto"/>
          </w:tcPr>
          <w:p w14:paraId="0266D669" w14:textId="77777777" w:rsidR="00521252" w:rsidRPr="00B56231" w:rsidRDefault="00521252" w:rsidP="00D44F0A">
            <w:pPr>
              <w:pStyle w:val="TAC"/>
              <w:rPr>
                <w:rFonts w:eastAsia="Batang"/>
              </w:rPr>
            </w:pPr>
            <w:r w:rsidRPr="00B56231">
              <w:rPr>
                <w:rFonts w:eastAsia="Batang"/>
                <w:position w:val="-10"/>
              </w:rPr>
              <w:object w:dxaOrig="780" w:dyaOrig="300" w14:anchorId="108A1E08">
                <v:shape id="_x0000_i1044" type="#_x0000_t75" style="width:39pt;height:15pt" o:ole="">
                  <v:imagedata r:id="rId30" o:title=""/>
                </v:shape>
                <o:OLEObject Type="Embed" ProgID="Equation.3" ShapeID="_x0000_i1044" DrawAspect="Content" ObjectID="_1819036003" r:id="rId43"/>
              </w:object>
            </w:r>
          </w:p>
        </w:tc>
        <w:tc>
          <w:tcPr>
            <w:tcW w:w="1890" w:type="dxa"/>
            <w:shd w:val="clear" w:color="auto" w:fill="auto"/>
          </w:tcPr>
          <w:p w14:paraId="3E3C3929" w14:textId="77777777" w:rsidR="00521252" w:rsidRPr="00B56231" w:rsidRDefault="00521252" w:rsidP="00D44F0A">
            <w:pPr>
              <w:pStyle w:val="TAC"/>
              <w:rPr>
                <w:rFonts w:eastAsia="Batang"/>
              </w:rPr>
            </w:pPr>
            <w:r w:rsidRPr="00B56231">
              <w:rPr>
                <w:rFonts w:eastAsia="Batang"/>
                <w:position w:val="-10"/>
              </w:rPr>
              <w:object w:dxaOrig="1579" w:dyaOrig="300" w14:anchorId="1DAED7B3">
                <v:shape id="_x0000_i1045" type="#_x0000_t75" style="width:78.75pt;height:15pt" o:ole="">
                  <v:imagedata r:id="rId41" o:title=""/>
                </v:shape>
                <o:OLEObject Type="Embed" ProgID="Equation.3" ShapeID="_x0000_i1045" DrawAspect="Content" ObjectID="_1819036004" r:id="rId44"/>
              </w:object>
            </w:r>
          </w:p>
        </w:tc>
      </w:tr>
      <w:tr w:rsidR="00521252" w:rsidRPr="00B56231" w14:paraId="0FAD630C" w14:textId="77777777" w:rsidTr="00D44F0A">
        <w:trPr>
          <w:jc w:val="center"/>
        </w:trPr>
        <w:tc>
          <w:tcPr>
            <w:tcW w:w="846" w:type="dxa"/>
            <w:shd w:val="clear" w:color="auto" w:fill="auto"/>
          </w:tcPr>
          <w:p w14:paraId="1BBF8BE2" w14:textId="77777777" w:rsidR="00521252" w:rsidRPr="00B56231" w:rsidRDefault="00521252" w:rsidP="00D44F0A">
            <w:pPr>
              <w:pStyle w:val="TAC"/>
              <w:rPr>
                <w:rFonts w:eastAsia="Batang"/>
              </w:rPr>
            </w:pPr>
            <w:r w:rsidRPr="00B56231">
              <w:rPr>
                <w:rFonts w:eastAsia="Batang"/>
              </w:rPr>
              <w:t>2</w:t>
            </w:r>
          </w:p>
        </w:tc>
        <w:tc>
          <w:tcPr>
            <w:tcW w:w="1795" w:type="dxa"/>
            <w:shd w:val="clear" w:color="auto" w:fill="auto"/>
          </w:tcPr>
          <w:p w14:paraId="1E660F3B" w14:textId="77777777" w:rsidR="00521252" w:rsidRPr="00B56231" w:rsidRDefault="00521252" w:rsidP="00D44F0A">
            <w:pPr>
              <w:pStyle w:val="TAC"/>
              <w:rPr>
                <w:rFonts w:eastAsia="Batang"/>
              </w:rPr>
            </w:pPr>
            <w:r w:rsidRPr="00B56231">
              <w:rPr>
                <w:rFonts w:eastAsia="Batang"/>
                <w:position w:val="-10"/>
              </w:rPr>
              <w:object w:dxaOrig="780" w:dyaOrig="300" w14:anchorId="5795A9BE">
                <v:shape id="_x0000_i1046" type="#_x0000_t75" style="width:39pt;height:15pt" o:ole="">
                  <v:imagedata r:id="rId28" o:title=""/>
                </v:shape>
                <o:OLEObject Type="Embed" ProgID="Equation.3" ShapeID="_x0000_i1046" DrawAspect="Content" ObjectID="_1819036005" r:id="rId45"/>
              </w:object>
            </w:r>
          </w:p>
        </w:tc>
        <w:tc>
          <w:tcPr>
            <w:tcW w:w="1890" w:type="dxa"/>
            <w:shd w:val="clear" w:color="auto" w:fill="auto"/>
          </w:tcPr>
          <w:p w14:paraId="4C6311C4" w14:textId="77777777" w:rsidR="00521252" w:rsidRPr="00B56231" w:rsidRDefault="00521252" w:rsidP="00D44F0A">
            <w:pPr>
              <w:pStyle w:val="TAC"/>
              <w:rPr>
                <w:rFonts w:eastAsia="Batang"/>
              </w:rPr>
            </w:pPr>
            <w:r w:rsidRPr="00B56231">
              <w:rPr>
                <w:rFonts w:eastAsia="Batang"/>
                <w:position w:val="-10"/>
              </w:rPr>
              <w:object w:dxaOrig="1560" w:dyaOrig="300" w14:anchorId="239DD550">
                <v:shape id="_x0000_i1047" type="#_x0000_t75" style="width:78.75pt;height:15pt" o:ole="">
                  <v:imagedata r:id="rId46" o:title=""/>
                </v:shape>
                <o:OLEObject Type="Embed" ProgID="Equation.3" ShapeID="_x0000_i1047" DrawAspect="Content" ObjectID="_1819036006" r:id="rId47"/>
              </w:object>
            </w:r>
          </w:p>
        </w:tc>
      </w:tr>
      <w:tr w:rsidR="00521252" w:rsidRPr="00B56231" w14:paraId="76B163EA" w14:textId="77777777" w:rsidTr="00D44F0A">
        <w:trPr>
          <w:jc w:val="center"/>
        </w:trPr>
        <w:tc>
          <w:tcPr>
            <w:tcW w:w="846" w:type="dxa"/>
            <w:shd w:val="clear" w:color="auto" w:fill="auto"/>
          </w:tcPr>
          <w:p w14:paraId="09BD8AD8" w14:textId="77777777" w:rsidR="00521252" w:rsidRPr="00B56231" w:rsidRDefault="00521252" w:rsidP="00D44F0A">
            <w:pPr>
              <w:pStyle w:val="TAC"/>
              <w:rPr>
                <w:rFonts w:eastAsia="Batang"/>
              </w:rPr>
            </w:pPr>
            <w:r w:rsidRPr="00B56231">
              <w:rPr>
                <w:rFonts w:eastAsia="Batang"/>
              </w:rPr>
              <w:t>3</w:t>
            </w:r>
          </w:p>
        </w:tc>
        <w:tc>
          <w:tcPr>
            <w:tcW w:w="1795" w:type="dxa"/>
            <w:shd w:val="clear" w:color="auto" w:fill="auto"/>
          </w:tcPr>
          <w:p w14:paraId="47843EE2" w14:textId="77777777" w:rsidR="00521252" w:rsidRPr="00B56231" w:rsidRDefault="00521252" w:rsidP="00D44F0A">
            <w:pPr>
              <w:pStyle w:val="TAC"/>
              <w:rPr>
                <w:rFonts w:eastAsia="Batang"/>
              </w:rPr>
            </w:pPr>
            <w:r w:rsidRPr="00B56231">
              <w:rPr>
                <w:rFonts w:eastAsia="Batang"/>
                <w:position w:val="-10"/>
              </w:rPr>
              <w:object w:dxaOrig="780" w:dyaOrig="300" w14:anchorId="790D1821">
                <v:shape id="_x0000_i1048" type="#_x0000_t75" style="width:39pt;height:15pt" o:ole="">
                  <v:imagedata r:id="rId30" o:title=""/>
                </v:shape>
                <o:OLEObject Type="Embed" ProgID="Equation.3" ShapeID="_x0000_i1048" DrawAspect="Content" ObjectID="_1819036007" r:id="rId48"/>
              </w:object>
            </w:r>
          </w:p>
        </w:tc>
        <w:tc>
          <w:tcPr>
            <w:tcW w:w="1890" w:type="dxa"/>
            <w:shd w:val="clear" w:color="auto" w:fill="auto"/>
          </w:tcPr>
          <w:p w14:paraId="376D49B5" w14:textId="77777777" w:rsidR="00521252" w:rsidRPr="00B56231" w:rsidRDefault="00521252" w:rsidP="00D44F0A">
            <w:pPr>
              <w:pStyle w:val="TAC"/>
              <w:rPr>
                <w:rFonts w:eastAsia="Batang"/>
              </w:rPr>
            </w:pPr>
            <w:r w:rsidRPr="00B56231">
              <w:rPr>
                <w:rFonts w:eastAsia="Batang"/>
                <w:position w:val="-10"/>
              </w:rPr>
              <w:object w:dxaOrig="1560" w:dyaOrig="300" w14:anchorId="0663A16E">
                <v:shape id="_x0000_i1049" type="#_x0000_t75" style="width:78.75pt;height:15pt" o:ole="">
                  <v:imagedata r:id="rId46" o:title=""/>
                </v:shape>
                <o:OLEObject Type="Embed" ProgID="Equation.3" ShapeID="_x0000_i1049" DrawAspect="Content" ObjectID="_1819036008" r:id="rId49"/>
              </w:object>
            </w:r>
          </w:p>
        </w:tc>
      </w:tr>
      <w:tr w:rsidR="00521252" w:rsidRPr="00B56231" w14:paraId="750D2535" w14:textId="77777777" w:rsidTr="00D44F0A">
        <w:trPr>
          <w:jc w:val="center"/>
        </w:trPr>
        <w:tc>
          <w:tcPr>
            <w:tcW w:w="846" w:type="dxa"/>
            <w:shd w:val="clear" w:color="auto" w:fill="auto"/>
          </w:tcPr>
          <w:p w14:paraId="0E530CEF" w14:textId="77777777" w:rsidR="00521252" w:rsidRPr="00B56231" w:rsidRDefault="00521252" w:rsidP="00D44F0A">
            <w:pPr>
              <w:pStyle w:val="TAC"/>
              <w:rPr>
                <w:rFonts w:eastAsia="Batang"/>
              </w:rPr>
            </w:pPr>
            <w:r w:rsidRPr="00B56231">
              <w:rPr>
                <w:rFonts w:eastAsia="Batang"/>
              </w:rPr>
              <w:t>4</w:t>
            </w:r>
          </w:p>
        </w:tc>
        <w:tc>
          <w:tcPr>
            <w:tcW w:w="1795" w:type="dxa"/>
            <w:shd w:val="clear" w:color="auto" w:fill="auto"/>
          </w:tcPr>
          <w:p w14:paraId="2323E94B" w14:textId="77777777" w:rsidR="00521252" w:rsidRPr="00B56231" w:rsidRDefault="00521252" w:rsidP="00D44F0A">
            <w:pPr>
              <w:pStyle w:val="TAC"/>
              <w:rPr>
                <w:rFonts w:eastAsia="Batang"/>
              </w:rPr>
            </w:pPr>
            <w:r w:rsidRPr="00B56231">
              <w:rPr>
                <w:rFonts w:eastAsia="Batang"/>
                <w:position w:val="-10"/>
              </w:rPr>
              <w:object w:dxaOrig="780" w:dyaOrig="300" w14:anchorId="37349AC1">
                <v:shape id="_x0000_i1050" type="#_x0000_t75" style="width:39pt;height:15pt" o:ole="">
                  <v:imagedata r:id="rId28" o:title=""/>
                </v:shape>
                <o:OLEObject Type="Embed" ProgID="Equation.3" ShapeID="_x0000_i1050" DrawAspect="Content" ObjectID="_1819036009" r:id="rId50"/>
              </w:object>
            </w:r>
          </w:p>
        </w:tc>
        <w:tc>
          <w:tcPr>
            <w:tcW w:w="1890" w:type="dxa"/>
            <w:shd w:val="clear" w:color="auto" w:fill="auto"/>
          </w:tcPr>
          <w:p w14:paraId="33B9AC20" w14:textId="77777777" w:rsidR="00521252" w:rsidRPr="00B56231" w:rsidRDefault="00521252" w:rsidP="00D44F0A">
            <w:pPr>
              <w:pStyle w:val="TAC"/>
              <w:rPr>
                <w:rFonts w:eastAsia="Batang"/>
              </w:rPr>
            </w:pPr>
            <w:r w:rsidRPr="00B56231">
              <w:rPr>
                <w:rFonts w:eastAsia="Batang"/>
                <w:position w:val="-10"/>
              </w:rPr>
              <w:object w:dxaOrig="1560" w:dyaOrig="300" w14:anchorId="7821B4E1">
                <v:shape id="_x0000_i1051" type="#_x0000_t75" style="width:78.75pt;height:15pt" o:ole="">
                  <v:imagedata r:id="rId51" o:title=""/>
                </v:shape>
                <o:OLEObject Type="Embed" ProgID="Equation.3" ShapeID="_x0000_i1051" DrawAspect="Content" ObjectID="_1819036010" r:id="rId52"/>
              </w:object>
            </w:r>
          </w:p>
        </w:tc>
      </w:tr>
      <w:tr w:rsidR="00521252" w:rsidRPr="00B56231" w14:paraId="564D924D" w14:textId="77777777" w:rsidTr="00D44F0A">
        <w:trPr>
          <w:jc w:val="center"/>
        </w:trPr>
        <w:tc>
          <w:tcPr>
            <w:tcW w:w="846" w:type="dxa"/>
            <w:shd w:val="clear" w:color="auto" w:fill="auto"/>
          </w:tcPr>
          <w:p w14:paraId="14595D70" w14:textId="77777777" w:rsidR="00521252" w:rsidRPr="00B56231" w:rsidRDefault="00521252" w:rsidP="00D44F0A">
            <w:pPr>
              <w:pStyle w:val="TAC"/>
              <w:rPr>
                <w:rFonts w:eastAsia="Batang"/>
              </w:rPr>
            </w:pPr>
            <w:r w:rsidRPr="00B56231">
              <w:rPr>
                <w:rFonts w:eastAsia="Batang"/>
              </w:rPr>
              <w:t>5</w:t>
            </w:r>
          </w:p>
        </w:tc>
        <w:tc>
          <w:tcPr>
            <w:tcW w:w="1795" w:type="dxa"/>
            <w:shd w:val="clear" w:color="auto" w:fill="auto"/>
          </w:tcPr>
          <w:p w14:paraId="43625CD7" w14:textId="77777777" w:rsidR="00521252" w:rsidRPr="00B56231" w:rsidRDefault="00521252" w:rsidP="00D44F0A">
            <w:pPr>
              <w:pStyle w:val="TAC"/>
              <w:rPr>
                <w:rFonts w:eastAsia="Batang"/>
              </w:rPr>
            </w:pPr>
            <w:r w:rsidRPr="00B56231">
              <w:rPr>
                <w:rFonts w:eastAsia="Batang"/>
                <w:position w:val="-10"/>
              </w:rPr>
              <w:object w:dxaOrig="780" w:dyaOrig="300" w14:anchorId="4025029D">
                <v:shape id="_x0000_i1052" type="#_x0000_t75" style="width:39pt;height:15pt" o:ole="">
                  <v:imagedata r:id="rId30" o:title=""/>
                </v:shape>
                <o:OLEObject Type="Embed" ProgID="Equation.3" ShapeID="_x0000_i1052" DrawAspect="Content" ObjectID="_1819036011" r:id="rId53"/>
              </w:object>
            </w:r>
          </w:p>
        </w:tc>
        <w:tc>
          <w:tcPr>
            <w:tcW w:w="1890" w:type="dxa"/>
            <w:shd w:val="clear" w:color="auto" w:fill="auto"/>
          </w:tcPr>
          <w:p w14:paraId="2F908510" w14:textId="77777777" w:rsidR="00521252" w:rsidRPr="00B56231" w:rsidRDefault="00521252" w:rsidP="00D44F0A">
            <w:pPr>
              <w:pStyle w:val="TAC"/>
              <w:rPr>
                <w:rFonts w:eastAsia="Batang"/>
              </w:rPr>
            </w:pPr>
            <w:r w:rsidRPr="00B56231">
              <w:rPr>
                <w:rFonts w:eastAsia="Batang"/>
                <w:position w:val="-10"/>
              </w:rPr>
              <w:object w:dxaOrig="1560" w:dyaOrig="300" w14:anchorId="66E22A02">
                <v:shape id="_x0000_i1053" type="#_x0000_t75" style="width:78.75pt;height:15pt" o:ole="">
                  <v:imagedata r:id="rId51" o:title=""/>
                </v:shape>
                <o:OLEObject Type="Embed" ProgID="Equation.3" ShapeID="_x0000_i1053" DrawAspect="Content" ObjectID="_1819036012" r:id="rId54"/>
              </w:object>
            </w:r>
          </w:p>
        </w:tc>
      </w:tr>
      <w:tr w:rsidR="00521252" w:rsidRPr="00B56231" w14:paraId="6D0FFA06" w14:textId="77777777" w:rsidTr="00D44F0A">
        <w:trPr>
          <w:jc w:val="center"/>
        </w:trPr>
        <w:tc>
          <w:tcPr>
            <w:tcW w:w="846" w:type="dxa"/>
            <w:shd w:val="clear" w:color="auto" w:fill="auto"/>
          </w:tcPr>
          <w:p w14:paraId="78F2657E" w14:textId="77777777" w:rsidR="00521252" w:rsidRPr="00B56231" w:rsidRDefault="00521252" w:rsidP="00D44F0A">
            <w:pPr>
              <w:pStyle w:val="TAC"/>
              <w:rPr>
                <w:rFonts w:eastAsia="Batang"/>
              </w:rPr>
            </w:pPr>
            <w:r w:rsidRPr="00B56231">
              <w:rPr>
                <w:rFonts w:eastAsia="Batang"/>
              </w:rPr>
              <w:t>6</w:t>
            </w:r>
          </w:p>
        </w:tc>
        <w:tc>
          <w:tcPr>
            <w:tcW w:w="1795" w:type="dxa"/>
            <w:shd w:val="clear" w:color="auto" w:fill="auto"/>
          </w:tcPr>
          <w:p w14:paraId="062C8498" w14:textId="77777777" w:rsidR="00521252" w:rsidRPr="00B56231" w:rsidRDefault="00521252" w:rsidP="00D44F0A">
            <w:pPr>
              <w:pStyle w:val="TAC"/>
              <w:rPr>
                <w:rFonts w:eastAsia="Batang"/>
              </w:rPr>
            </w:pPr>
            <w:r w:rsidRPr="00B56231">
              <w:rPr>
                <w:rFonts w:eastAsia="Batang"/>
                <w:position w:val="-10"/>
              </w:rPr>
              <w:object w:dxaOrig="780" w:dyaOrig="300" w14:anchorId="0D727AED">
                <v:shape id="_x0000_i1054" type="#_x0000_t75" style="width:39pt;height:15pt" o:ole="">
                  <v:imagedata r:id="rId28" o:title=""/>
                </v:shape>
                <o:OLEObject Type="Embed" ProgID="Equation.3" ShapeID="_x0000_i1054" DrawAspect="Content" ObjectID="_1819036013" r:id="rId55"/>
              </w:object>
            </w:r>
          </w:p>
        </w:tc>
        <w:tc>
          <w:tcPr>
            <w:tcW w:w="1890" w:type="dxa"/>
            <w:shd w:val="clear" w:color="auto" w:fill="auto"/>
          </w:tcPr>
          <w:p w14:paraId="74E76B65" w14:textId="77777777" w:rsidR="00521252" w:rsidRPr="00B56231" w:rsidRDefault="00521252" w:rsidP="00D44F0A">
            <w:pPr>
              <w:pStyle w:val="TAC"/>
              <w:rPr>
                <w:rFonts w:eastAsia="Batang"/>
              </w:rPr>
            </w:pPr>
            <w:r w:rsidRPr="00B56231">
              <w:rPr>
                <w:rFonts w:eastAsia="Batang"/>
                <w:position w:val="-10"/>
              </w:rPr>
              <w:object w:dxaOrig="1560" w:dyaOrig="300" w14:anchorId="7BE294A9">
                <v:shape id="_x0000_i1055" type="#_x0000_t75" style="width:78.75pt;height:15pt" o:ole="">
                  <v:imagedata r:id="rId56" o:title=""/>
                </v:shape>
                <o:OLEObject Type="Embed" ProgID="Equation.3" ShapeID="_x0000_i1055" DrawAspect="Content" ObjectID="_1819036014" r:id="rId57"/>
              </w:object>
            </w:r>
          </w:p>
        </w:tc>
      </w:tr>
      <w:tr w:rsidR="00521252" w:rsidRPr="00B56231" w14:paraId="7F2FB25A" w14:textId="77777777" w:rsidTr="00D44F0A">
        <w:trPr>
          <w:jc w:val="center"/>
        </w:trPr>
        <w:tc>
          <w:tcPr>
            <w:tcW w:w="846" w:type="dxa"/>
            <w:shd w:val="clear" w:color="auto" w:fill="auto"/>
          </w:tcPr>
          <w:p w14:paraId="18F7AD98" w14:textId="77777777" w:rsidR="00521252" w:rsidRPr="00B56231" w:rsidRDefault="00521252" w:rsidP="00D44F0A">
            <w:pPr>
              <w:pStyle w:val="TAC"/>
              <w:rPr>
                <w:rFonts w:eastAsia="Batang"/>
              </w:rPr>
            </w:pPr>
            <w:r w:rsidRPr="00B56231">
              <w:rPr>
                <w:rFonts w:eastAsia="Batang"/>
              </w:rPr>
              <w:t>7</w:t>
            </w:r>
          </w:p>
        </w:tc>
        <w:tc>
          <w:tcPr>
            <w:tcW w:w="1795" w:type="dxa"/>
            <w:shd w:val="clear" w:color="auto" w:fill="auto"/>
          </w:tcPr>
          <w:p w14:paraId="70CB6BF8" w14:textId="77777777" w:rsidR="00521252" w:rsidRPr="00B56231" w:rsidRDefault="00521252" w:rsidP="00D44F0A">
            <w:pPr>
              <w:pStyle w:val="TAC"/>
              <w:rPr>
                <w:rFonts w:eastAsia="Batang"/>
              </w:rPr>
            </w:pPr>
            <w:r w:rsidRPr="00B56231">
              <w:rPr>
                <w:rFonts w:eastAsia="Batang"/>
                <w:position w:val="-10"/>
              </w:rPr>
              <w:object w:dxaOrig="780" w:dyaOrig="300" w14:anchorId="3E6E0AEF">
                <v:shape id="_x0000_i1056" type="#_x0000_t75" style="width:39pt;height:15pt" o:ole="">
                  <v:imagedata r:id="rId30" o:title=""/>
                </v:shape>
                <o:OLEObject Type="Embed" ProgID="Equation.3" ShapeID="_x0000_i1056" DrawAspect="Content" ObjectID="_1819036015" r:id="rId58"/>
              </w:object>
            </w:r>
          </w:p>
        </w:tc>
        <w:tc>
          <w:tcPr>
            <w:tcW w:w="1890" w:type="dxa"/>
            <w:shd w:val="clear" w:color="auto" w:fill="auto"/>
          </w:tcPr>
          <w:p w14:paraId="46F9FB6F" w14:textId="77777777" w:rsidR="00521252" w:rsidRPr="00B56231" w:rsidRDefault="00521252" w:rsidP="00D44F0A">
            <w:pPr>
              <w:pStyle w:val="TAC"/>
              <w:rPr>
                <w:rFonts w:eastAsia="Batang"/>
              </w:rPr>
            </w:pPr>
            <w:r w:rsidRPr="00B56231">
              <w:rPr>
                <w:rFonts w:eastAsia="Batang"/>
                <w:position w:val="-10"/>
              </w:rPr>
              <w:object w:dxaOrig="1560" w:dyaOrig="300" w14:anchorId="1EA65043">
                <v:shape id="_x0000_i1057" type="#_x0000_t75" style="width:78.75pt;height:15pt" o:ole="">
                  <v:imagedata r:id="rId56" o:title=""/>
                </v:shape>
                <o:OLEObject Type="Embed" ProgID="Equation.3" ShapeID="_x0000_i1057" DrawAspect="Content" ObjectID="_1819036016" r:id="rId59"/>
              </w:object>
            </w:r>
          </w:p>
        </w:tc>
      </w:tr>
    </w:tbl>
    <w:p w14:paraId="63DA2F83" w14:textId="77777777" w:rsidR="00521252" w:rsidRDefault="00521252" w:rsidP="00521252"/>
    <w:p w14:paraId="445DA881" w14:textId="77777777" w:rsidR="00521252" w:rsidRPr="001A2EBF" w:rsidRDefault="00521252" w:rsidP="00521252">
      <w:pPr>
        <w:pStyle w:val="TH"/>
      </w:pPr>
      <w:r w:rsidRPr="001A2EBF">
        <w:t xml:space="preserve">Table 7.4.1.5.3-6: The supported combinations of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tot</m:t>
            </m:r>
          </m:sub>
        </m:sSub>
      </m:oMath>
      <w:r w:rsidRPr="001A2EBF">
        <w:t xml:space="preserve">, </w:t>
      </w:r>
      <m:oMath>
        <m:r>
          <m:rPr>
            <m:sty m:val="bi"/>
          </m:rPr>
          <w:rPr>
            <w:rFonts w:ascii="Cambria Math" w:hAnsi="Cambria Math"/>
          </w:rPr>
          <m:t>K</m:t>
        </m:r>
      </m:oMath>
      <w:r w:rsidRPr="001A2EBF">
        <w:t xml:space="preserve">, and </w:t>
      </w:r>
      <m:oMath>
        <m:r>
          <m:rPr>
            <m:sty m:val="bi"/>
          </m:rPr>
          <w:rPr>
            <w:rFonts w:ascii="Cambria Math" w:hAnsi="Cambria Math"/>
          </w:rPr>
          <m:t>N</m:t>
        </m:r>
      </m:oMath>
      <w:r w:rsidRPr="001A2EBF">
        <w:t xml:space="preserve"> when the number of CSI-RS ports is 48, 64, or 128.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521252" w:rsidRPr="001A2EBF" w14:paraId="6C689CE9" w14:textId="77777777" w:rsidTr="00D44F0A">
        <w:trPr>
          <w:jc w:val="center"/>
        </w:trPr>
        <w:tc>
          <w:tcPr>
            <w:tcW w:w="1271" w:type="dxa"/>
            <w:shd w:val="clear" w:color="auto" w:fill="auto"/>
          </w:tcPr>
          <w:p w14:paraId="581636A0" w14:textId="77777777" w:rsidR="00521252" w:rsidRPr="001A2EBF" w:rsidRDefault="00D43972" w:rsidP="00D44F0A">
            <w:pPr>
              <w:keepNext/>
              <w:keepLines/>
              <w:spacing w:after="0"/>
              <w:jc w:val="center"/>
              <w:rPr>
                <w:rFonts w:ascii="Arial" w:eastAsia="Batang" w:hAnsi="Arial"/>
                <w:b/>
                <w:sz w:val="18"/>
              </w:rPr>
            </w:pPr>
            <m:oMathPara>
              <m:oMath>
                <m:sSub>
                  <m:sSubPr>
                    <m:ctrlPr>
                      <w:rPr>
                        <w:rFonts w:ascii="Cambria Math" w:eastAsia="Batang" w:hAnsi="Cambria Math"/>
                        <w:b/>
                        <w:i/>
                        <w:sz w:val="18"/>
                      </w:rPr>
                    </m:ctrlPr>
                  </m:sSubPr>
                  <m:e>
                    <m:r>
                      <m:rPr>
                        <m:sty m:val="bi"/>
                      </m:rPr>
                      <w:rPr>
                        <w:rFonts w:ascii="Cambria Math" w:eastAsia="Batang" w:hAnsi="Cambria Math"/>
                        <w:sz w:val="18"/>
                      </w:rPr>
                      <m:t>N</m:t>
                    </m:r>
                  </m:e>
                  <m:sub>
                    <m:r>
                      <m:rPr>
                        <m:nor/>
                      </m:rPr>
                      <w:rPr>
                        <w:rFonts w:ascii="Cambria Math" w:eastAsia="Batang" w:hAnsi="Cambria Math"/>
                        <w:b/>
                        <w:sz w:val="18"/>
                      </w:rPr>
                      <m:t>tot</m:t>
                    </m:r>
                  </m:sub>
                </m:sSub>
              </m:oMath>
            </m:oMathPara>
          </w:p>
        </w:tc>
        <w:tc>
          <w:tcPr>
            <w:tcW w:w="992" w:type="dxa"/>
            <w:shd w:val="clear" w:color="auto" w:fill="auto"/>
          </w:tcPr>
          <w:p w14:paraId="673A8931" w14:textId="77777777" w:rsidR="00521252" w:rsidRPr="001A2EBF" w:rsidRDefault="00521252" w:rsidP="00D44F0A">
            <w:pPr>
              <w:keepNext/>
              <w:keepLines/>
              <w:spacing w:after="0"/>
              <w:jc w:val="center"/>
              <w:rPr>
                <w:rFonts w:ascii="Arial" w:eastAsia="Batang" w:hAnsi="Arial"/>
                <w:b/>
                <w:sz w:val="18"/>
              </w:rPr>
            </w:pPr>
            <m:oMathPara>
              <m:oMath>
                <m:r>
                  <m:rPr>
                    <m:sty m:val="bi"/>
                  </m:rPr>
                  <w:rPr>
                    <w:rFonts w:ascii="Cambria Math" w:eastAsia="Batang" w:hAnsi="Cambria Math"/>
                    <w:sz w:val="18"/>
                  </w:rPr>
                  <m:t>K</m:t>
                </m:r>
              </m:oMath>
            </m:oMathPara>
          </w:p>
        </w:tc>
        <w:tc>
          <w:tcPr>
            <w:tcW w:w="1011" w:type="dxa"/>
            <w:shd w:val="clear" w:color="auto" w:fill="auto"/>
          </w:tcPr>
          <w:p w14:paraId="4BADFA50" w14:textId="77777777" w:rsidR="00521252" w:rsidRPr="001A2EBF" w:rsidRDefault="00521252" w:rsidP="00D44F0A">
            <w:pPr>
              <w:keepNext/>
              <w:keepLines/>
              <w:spacing w:after="0"/>
              <w:jc w:val="center"/>
              <w:rPr>
                <w:rFonts w:ascii="Arial" w:eastAsia="Batang" w:hAnsi="Arial"/>
                <w:b/>
                <w:sz w:val="18"/>
                <w:lang w:val="fr-FR"/>
              </w:rPr>
            </w:pPr>
            <m:oMathPara>
              <m:oMath>
                <m:r>
                  <m:rPr>
                    <m:sty m:val="bi"/>
                  </m:rPr>
                  <w:rPr>
                    <w:rFonts w:ascii="Cambria Math" w:eastAsia="Batang" w:hAnsi="Cambria Math"/>
                    <w:sz w:val="18"/>
                  </w:rPr>
                  <m:t>N</m:t>
                </m:r>
              </m:oMath>
            </m:oMathPara>
          </w:p>
        </w:tc>
      </w:tr>
      <w:tr w:rsidR="00521252" w:rsidRPr="001A2EBF" w14:paraId="2E215D08" w14:textId="77777777" w:rsidTr="00D44F0A">
        <w:trPr>
          <w:jc w:val="center"/>
        </w:trPr>
        <w:tc>
          <w:tcPr>
            <w:tcW w:w="1271" w:type="dxa"/>
            <w:shd w:val="clear" w:color="auto" w:fill="auto"/>
          </w:tcPr>
          <w:p w14:paraId="04588C49"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48</w:t>
            </w:r>
          </w:p>
        </w:tc>
        <w:tc>
          <w:tcPr>
            <w:tcW w:w="992" w:type="dxa"/>
            <w:shd w:val="clear" w:color="auto" w:fill="auto"/>
          </w:tcPr>
          <w:p w14:paraId="540A86E3"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2</w:t>
            </w:r>
          </w:p>
        </w:tc>
        <w:tc>
          <w:tcPr>
            <w:tcW w:w="1011" w:type="dxa"/>
            <w:shd w:val="clear" w:color="auto" w:fill="auto"/>
          </w:tcPr>
          <w:p w14:paraId="32E59F69"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24</w:t>
            </w:r>
          </w:p>
        </w:tc>
      </w:tr>
      <w:tr w:rsidR="00521252" w:rsidRPr="001A2EBF" w14:paraId="57C8C65B" w14:textId="77777777" w:rsidTr="00D44F0A">
        <w:trPr>
          <w:jc w:val="center"/>
        </w:trPr>
        <w:tc>
          <w:tcPr>
            <w:tcW w:w="1271" w:type="dxa"/>
            <w:shd w:val="clear" w:color="auto" w:fill="auto"/>
          </w:tcPr>
          <w:p w14:paraId="50FAC63C"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48</w:t>
            </w:r>
          </w:p>
        </w:tc>
        <w:tc>
          <w:tcPr>
            <w:tcW w:w="992" w:type="dxa"/>
            <w:shd w:val="clear" w:color="auto" w:fill="auto"/>
          </w:tcPr>
          <w:p w14:paraId="3F93CCD4"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3</w:t>
            </w:r>
          </w:p>
        </w:tc>
        <w:tc>
          <w:tcPr>
            <w:tcW w:w="1011" w:type="dxa"/>
            <w:shd w:val="clear" w:color="auto" w:fill="auto"/>
          </w:tcPr>
          <w:p w14:paraId="2425C379"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16</w:t>
            </w:r>
          </w:p>
        </w:tc>
      </w:tr>
      <w:tr w:rsidR="00521252" w:rsidRPr="001A2EBF" w14:paraId="2B4CD3FE" w14:textId="77777777" w:rsidTr="00D44F0A">
        <w:trPr>
          <w:jc w:val="center"/>
        </w:trPr>
        <w:tc>
          <w:tcPr>
            <w:tcW w:w="1271" w:type="dxa"/>
            <w:shd w:val="clear" w:color="auto" w:fill="auto"/>
          </w:tcPr>
          <w:p w14:paraId="4C6E8340"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64</w:t>
            </w:r>
          </w:p>
        </w:tc>
        <w:tc>
          <w:tcPr>
            <w:tcW w:w="992" w:type="dxa"/>
            <w:shd w:val="clear" w:color="auto" w:fill="auto"/>
          </w:tcPr>
          <w:p w14:paraId="46AE0132"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4</w:t>
            </w:r>
          </w:p>
        </w:tc>
        <w:tc>
          <w:tcPr>
            <w:tcW w:w="1011" w:type="dxa"/>
            <w:shd w:val="clear" w:color="auto" w:fill="auto"/>
          </w:tcPr>
          <w:p w14:paraId="1C70B7EE"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16</w:t>
            </w:r>
          </w:p>
        </w:tc>
      </w:tr>
      <w:tr w:rsidR="00521252" w:rsidRPr="001A2EBF" w14:paraId="45E27448" w14:textId="77777777" w:rsidTr="00D44F0A">
        <w:trPr>
          <w:jc w:val="center"/>
        </w:trPr>
        <w:tc>
          <w:tcPr>
            <w:tcW w:w="1271" w:type="dxa"/>
            <w:shd w:val="clear" w:color="auto" w:fill="auto"/>
          </w:tcPr>
          <w:p w14:paraId="3D6D8965"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64</w:t>
            </w:r>
          </w:p>
        </w:tc>
        <w:tc>
          <w:tcPr>
            <w:tcW w:w="992" w:type="dxa"/>
            <w:shd w:val="clear" w:color="auto" w:fill="auto"/>
          </w:tcPr>
          <w:p w14:paraId="2E3CC487"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2</w:t>
            </w:r>
          </w:p>
        </w:tc>
        <w:tc>
          <w:tcPr>
            <w:tcW w:w="1011" w:type="dxa"/>
            <w:shd w:val="clear" w:color="auto" w:fill="auto"/>
          </w:tcPr>
          <w:p w14:paraId="6C4C4AE7"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32</w:t>
            </w:r>
          </w:p>
        </w:tc>
      </w:tr>
      <w:tr w:rsidR="00521252" w:rsidRPr="001A2EBF" w14:paraId="3732C4E9" w14:textId="77777777" w:rsidTr="00D44F0A">
        <w:trPr>
          <w:jc w:val="center"/>
        </w:trPr>
        <w:tc>
          <w:tcPr>
            <w:tcW w:w="1271" w:type="dxa"/>
            <w:shd w:val="clear" w:color="auto" w:fill="auto"/>
          </w:tcPr>
          <w:p w14:paraId="1B93CB72"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128</w:t>
            </w:r>
          </w:p>
        </w:tc>
        <w:tc>
          <w:tcPr>
            <w:tcW w:w="992" w:type="dxa"/>
            <w:shd w:val="clear" w:color="auto" w:fill="auto"/>
          </w:tcPr>
          <w:p w14:paraId="0FF08D5D"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4</w:t>
            </w:r>
          </w:p>
        </w:tc>
        <w:tc>
          <w:tcPr>
            <w:tcW w:w="1011" w:type="dxa"/>
            <w:shd w:val="clear" w:color="auto" w:fill="auto"/>
          </w:tcPr>
          <w:p w14:paraId="1A6BDE10"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32</w:t>
            </w:r>
          </w:p>
        </w:tc>
      </w:tr>
    </w:tbl>
    <w:p w14:paraId="31B8E1DB" w14:textId="77777777" w:rsidR="00521252" w:rsidRPr="00B56231" w:rsidRDefault="00521252" w:rsidP="00521252"/>
    <w:p w14:paraId="68C9CD36" w14:textId="724A2CF0"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5E1F4" w14:textId="77777777" w:rsidR="00D94903" w:rsidRDefault="00D94903">
      <w:r>
        <w:separator/>
      </w:r>
    </w:p>
  </w:endnote>
  <w:endnote w:type="continuationSeparator" w:id="0">
    <w:p w14:paraId="1C881754" w14:textId="77777777" w:rsidR="00D94903" w:rsidRDefault="00D9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3F5D" w14:textId="77777777" w:rsidR="00D94903" w:rsidRDefault="00D94903">
      <w:r>
        <w:separator/>
      </w:r>
    </w:p>
  </w:footnote>
  <w:footnote w:type="continuationSeparator" w:id="0">
    <w:p w14:paraId="16A66C03" w14:textId="77777777" w:rsidR="00D94903" w:rsidRDefault="00D9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8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174F"/>
    <w:rsid w:val="002640DD"/>
    <w:rsid w:val="00275D12"/>
    <w:rsid w:val="00284FEB"/>
    <w:rsid w:val="002860C4"/>
    <w:rsid w:val="002B5741"/>
    <w:rsid w:val="002B653A"/>
    <w:rsid w:val="002E472E"/>
    <w:rsid w:val="002F1E95"/>
    <w:rsid w:val="00305409"/>
    <w:rsid w:val="00353FA8"/>
    <w:rsid w:val="00360125"/>
    <w:rsid w:val="003609EF"/>
    <w:rsid w:val="00361DBB"/>
    <w:rsid w:val="0036231A"/>
    <w:rsid w:val="00374DD4"/>
    <w:rsid w:val="003D5BD1"/>
    <w:rsid w:val="003E1A36"/>
    <w:rsid w:val="00410371"/>
    <w:rsid w:val="004242F1"/>
    <w:rsid w:val="004B75B7"/>
    <w:rsid w:val="004F27F2"/>
    <w:rsid w:val="005141D9"/>
    <w:rsid w:val="0051580D"/>
    <w:rsid w:val="00521252"/>
    <w:rsid w:val="00547111"/>
    <w:rsid w:val="00592D74"/>
    <w:rsid w:val="005C7B62"/>
    <w:rsid w:val="005E2C44"/>
    <w:rsid w:val="005F0C82"/>
    <w:rsid w:val="00621188"/>
    <w:rsid w:val="006257ED"/>
    <w:rsid w:val="00653DE4"/>
    <w:rsid w:val="0066540E"/>
    <w:rsid w:val="00665C47"/>
    <w:rsid w:val="00695808"/>
    <w:rsid w:val="006A5328"/>
    <w:rsid w:val="006B46FB"/>
    <w:rsid w:val="006E21FB"/>
    <w:rsid w:val="00745C41"/>
    <w:rsid w:val="007914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14F7"/>
    <w:rsid w:val="00941E30"/>
    <w:rsid w:val="009531B0"/>
    <w:rsid w:val="009741B3"/>
    <w:rsid w:val="009777D9"/>
    <w:rsid w:val="00991B88"/>
    <w:rsid w:val="009A5753"/>
    <w:rsid w:val="009A579D"/>
    <w:rsid w:val="009E3297"/>
    <w:rsid w:val="009F734F"/>
    <w:rsid w:val="00A246B6"/>
    <w:rsid w:val="00A47E70"/>
    <w:rsid w:val="00A50CF0"/>
    <w:rsid w:val="00A7671C"/>
    <w:rsid w:val="00A830C3"/>
    <w:rsid w:val="00AA2CBC"/>
    <w:rsid w:val="00AC5820"/>
    <w:rsid w:val="00AD1CD8"/>
    <w:rsid w:val="00B258BB"/>
    <w:rsid w:val="00B32F40"/>
    <w:rsid w:val="00B67B97"/>
    <w:rsid w:val="00B94772"/>
    <w:rsid w:val="00B9477F"/>
    <w:rsid w:val="00B968C8"/>
    <w:rsid w:val="00BA3EC5"/>
    <w:rsid w:val="00BA51D9"/>
    <w:rsid w:val="00BB5DFC"/>
    <w:rsid w:val="00BD279D"/>
    <w:rsid w:val="00BD6BB8"/>
    <w:rsid w:val="00C66BA2"/>
    <w:rsid w:val="00C870F6"/>
    <w:rsid w:val="00C907B5"/>
    <w:rsid w:val="00C95985"/>
    <w:rsid w:val="00CA5309"/>
    <w:rsid w:val="00CC5026"/>
    <w:rsid w:val="00CC68D0"/>
    <w:rsid w:val="00D03F9A"/>
    <w:rsid w:val="00D06D51"/>
    <w:rsid w:val="00D24991"/>
    <w:rsid w:val="00D438F9"/>
    <w:rsid w:val="00D43972"/>
    <w:rsid w:val="00D50255"/>
    <w:rsid w:val="00D50C98"/>
    <w:rsid w:val="00D66520"/>
    <w:rsid w:val="00D84AE9"/>
    <w:rsid w:val="00D9124E"/>
    <w:rsid w:val="00D94903"/>
    <w:rsid w:val="00DD2752"/>
    <w:rsid w:val="00DE34CF"/>
    <w:rsid w:val="00E13F3D"/>
    <w:rsid w:val="00E34898"/>
    <w:rsid w:val="00EB09B7"/>
    <w:rsid w:val="00EB32B2"/>
    <w:rsid w:val="00EC446D"/>
    <w:rsid w:val="00EE7D7C"/>
    <w:rsid w:val="00EF02A0"/>
    <w:rsid w:val="00F0712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21252"/>
    <w:rPr>
      <w:rFonts w:ascii="Arial" w:hAnsi="Arial"/>
      <w:sz w:val="24"/>
      <w:lang w:val="en-GB" w:eastAsia="en-US"/>
    </w:rPr>
  </w:style>
  <w:style w:type="character" w:customStyle="1" w:styleId="Heading6Char">
    <w:name w:val="Heading 6 Char"/>
    <w:link w:val="Heading6"/>
    <w:uiPriority w:val="9"/>
    <w:rsid w:val="00521252"/>
    <w:rPr>
      <w:rFonts w:ascii="Arial" w:hAnsi="Arial"/>
      <w:lang w:val="en-GB" w:eastAsia="en-US"/>
    </w:rPr>
  </w:style>
  <w:style w:type="character" w:customStyle="1" w:styleId="TALChar">
    <w:name w:val="TAL Char"/>
    <w:link w:val="TAL"/>
    <w:qFormat/>
    <w:rsid w:val="00521252"/>
    <w:rPr>
      <w:rFonts w:ascii="Arial" w:hAnsi="Arial"/>
      <w:sz w:val="18"/>
      <w:lang w:val="en-GB" w:eastAsia="en-US"/>
    </w:rPr>
  </w:style>
  <w:style w:type="character" w:customStyle="1" w:styleId="TACChar">
    <w:name w:val="TAC Char"/>
    <w:link w:val="TAC"/>
    <w:qFormat/>
    <w:locked/>
    <w:rsid w:val="00521252"/>
    <w:rPr>
      <w:rFonts w:ascii="Arial" w:hAnsi="Arial"/>
      <w:sz w:val="18"/>
      <w:lang w:val="en-GB" w:eastAsia="en-US"/>
    </w:rPr>
  </w:style>
  <w:style w:type="character" w:customStyle="1" w:styleId="TAHCar">
    <w:name w:val="TAH Car"/>
    <w:link w:val="TAH"/>
    <w:qFormat/>
    <w:rsid w:val="00521252"/>
    <w:rPr>
      <w:rFonts w:ascii="Arial" w:hAnsi="Arial"/>
      <w:b/>
      <w:sz w:val="18"/>
      <w:lang w:val="en-GB" w:eastAsia="en-US"/>
    </w:rPr>
  </w:style>
  <w:style w:type="character" w:customStyle="1" w:styleId="B10">
    <w:name w:val="B1 (文字)"/>
    <w:link w:val="B1"/>
    <w:qFormat/>
    <w:locked/>
    <w:rsid w:val="00521252"/>
    <w:rPr>
      <w:rFonts w:ascii="Times New Roman" w:hAnsi="Times New Roman"/>
      <w:lang w:val="en-GB" w:eastAsia="en-US"/>
    </w:rPr>
  </w:style>
  <w:style w:type="character" w:customStyle="1" w:styleId="THChar">
    <w:name w:val="TH Char"/>
    <w:link w:val="TH"/>
    <w:qFormat/>
    <w:rsid w:val="00521252"/>
    <w:rPr>
      <w:rFonts w:ascii="Arial" w:hAnsi="Arial"/>
      <w:b/>
      <w:lang w:val="en-GB" w:eastAsia="en-US"/>
    </w:rPr>
  </w:style>
  <w:style w:type="character" w:customStyle="1" w:styleId="TFZchn">
    <w:name w:val="TF Zchn"/>
    <w:link w:val="TF"/>
    <w:locked/>
    <w:rsid w:val="00521252"/>
    <w:rPr>
      <w:rFonts w:ascii="Arial" w:hAnsi="Arial"/>
      <w:b/>
      <w:lang w:val="en-GB" w:eastAsia="en-US"/>
    </w:rPr>
  </w:style>
  <w:style w:type="character" w:customStyle="1" w:styleId="B2Char">
    <w:name w:val="B2 Char"/>
    <w:link w:val="B2"/>
    <w:uiPriority w:val="99"/>
    <w:qFormat/>
    <w:rsid w:val="00521252"/>
    <w:rPr>
      <w:rFonts w:ascii="Times New Roman" w:hAnsi="Times New Roman"/>
      <w:lang w:val="en-GB" w:eastAsia="en-US"/>
    </w:rPr>
  </w:style>
  <w:style w:type="paragraph" w:customStyle="1" w:styleId="TAJ">
    <w:name w:val="TAJ"/>
    <w:basedOn w:val="TH"/>
    <w:rsid w:val="00521252"/>
  </w:style>
  <w:style w:type="paragraph" w:customStyle="1" w:styleId="Guidance">
    <w:name w:val="Guidance"/>
    <w:basedOn w:val="Normal"/>
    <w:rsid w:val="00521252"/>
    <w:rPr>
      <w:i/>
      <w:color w:val="0000FF"/>
    </w:rPr>
  </w:style>
  <w:style w:type="character" w:customStyle="1" w:styleId="CommentTextChar">
    <w:name w:val="Comment Text Char"/>
    <w:link w:val="CommentText"/>
    <w:uiPriority w:val="99"/>
    <w:qFormat/>
    <w:rsid w:val="00521252"/>
    <w:rPr>
      <w:rFonts w:ascii="Times New Roman" w:hAnsi="Times New Roman"/>
      <w:lang w:val="en-GB" w:eastAsia="en-US"/>
    </w:rPr>
  </w:style>
  <w:style w:type="character" w:customStyle="1" w:styleId="BalloonTextChar">
    <w:name w:val="Balloon Text Char"/>
    <w:link w:val="BalloonText"/>
    <w:rsid w:val="00521252"/>
    <w:rPr>
      <w:rFonts w:ascii="Tahoma" w:hAnsi="Tahoma" w:cs="Tahoma"/>
      <w:sz w:val="16"/>
      <w:szCs w:val="16"/>
      <w:lang w:val="en-GB" w:eastAsia="en-US"/>
    </w:rPr>
  </w:style>
  <w:style w:type="character" w:customStyle="1" w:styleId="CommentSubjectChar">
    <w:name w:val="Comment Subject Char"/>
    <w:link w:val="CommentSubject"/>
    <w:uiPriority w:val="99"/>
    <w:rsid w:val="00521252"/>
    <w:rPr>
      <w:rFonts w:ascii="Times New Roman" w:hAnsi="Times New Roman"/>
      <w:b/>
      <w:bCs/>
      <w:lang w:val="en-GB" w:eastAsia="en-US"/>
    </w:rPr>
  </w:style>
  <w:style w:type="table" w:styleId="TableGrid">
    <w:name w:val="Table Grid"/>
    <w:aliases w:val="TableGrid"/>
    <w:basedOn w:val="TableNormal"/>
    <w:uiPriority w:val="39"/>
    <w:qFormat/>
    <w:rsid w:val="005212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21252"/>
    <w:rPr>
      <w:rFonts w:ascii="Arial" w:hAnsi="Arial"/>
      <w:sz w:val="18"/>
      <w:lang w:eastAsia="en-US"/>
    </w:rPr>
  </w:style>
  <w:style w:type="paragraph" w:styleId="NormalWeb">
    <w:name w:val="Normal (Web)"/>
    <w:basedOn w:val="Normal"/>
    <w:uiPriority w:val="99"/>
    <w:unhideWhenUsed/>
    <w:qFormat/>
    <w:rsid w:val="00521252"/>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21252"/>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21252"/>
    <w:rPr>
      <w:rFonts w:ascii="Calibri" w:hAnsi="Calibri"/>
      <w:sz w:val="22"/>
      <w:szCs w:val="22"/>
      <w:lang w:val="en-US" w:eastAsia="en-US"/>
    </w:rPr>
  </w:style>
  <w:style w:type="paragraph" w:styleId="Revision">
    <w:name w:val="Revision"/>
    <w:hidden/>
    <w:uiPriority w:val="99"/>
    <w:semiHidden/>
    <w:rsid w:val="00521252"/>
    <w:rPr>
      <w:rFonts w:ascii="Times New Roman" w:hAnsi="Times New Roman"/>
      <w:lang w:val="en-GB" w:eastAsia="en-US"/>
    </w:rPr>
  </w:style>
  <w:style w:type="paragraph" w:customStyle="1" w:styleId="RAN1bullet2">
    <w:name w:val="RAN1 bullet2"/>
    <w:basedOn w:val="Normal"/>
    <w:link w:val="RAN1bullet2Char"/>
    <w:qFormat/>
    <w:rsid w:val="00521252"/>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521252"/>
    <w:rPr>
      <w:rFonts w:ascii="Times" w:eastAsia="Batang" w:hAnsi="Times"/>
      <w:lang w:val="en-US" w:eastAsia="en-US"/>
    </w:rPr>
  </w:style>
  <w:style w:type="paragraph" w:customStyle="1" w:styleId="RAN1bullet1">
    <w:name w:val="RAN1 bullet1"/>
    <w:basedOn w:val="Normal"/>
    <w:link w:val="RAN1bullet1Char"/>
    <w:qFormat/>
    <w:rsid w:val="00521252"/>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521252"/>
    <w:rPr>
      <w:rFonts w:ascii="Times" w:eastAsia="Batang" w:hAnsi="Times"/>
      <w:szCs w:val="24"/>
      <w:lang w:val="en-GB" w:eastAsia="x-none"/>
    </w:rPr>
  </w:style>
  <w:style w:type="paragraph" w:customStyle="1" w:styleId="RAN1tdoc">
    <w:name w:val="RAN1 tdoc"/>
    <w:basedOn w:val="Normal"/>
    <w:link w:val="RAN1tdocChar"/>
    <w:qFormat/>
    <w:rsid w:val="0052125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2125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21252"/>
    <w:pPr>
      <w:numPr>
        <w:ilvl w:val="2"/>
        <w:numId w:val="3"/>
      </w:numPr>
      <w:ind w:left="0" w:firstLine="0"/>
    </w:pPr>
  </w:style>
  <w:style w:type="character" w:customStyle="1" w:styleId="RAN1bullet3Char">
    <w:name w:val="RAN1 bullet3 Char"/>
    <w:link w:val="RAN1bullet3"/>
    <w:qFormat/>
    <w:rsid w:val="00521252"/>
    <w:rPr>
      <w:rFonts w:ascii="Times" w:eastAsia="Batang" w:hAnsi="Times"/>
      <w:lang w:val="en-US" w:eastAsia="en-US"/>
    </w:rPr>
  </w:style>
  <w:style w:type="paragraph" w:customStyle="1" w:styleId="Proposal">
    <w:name w:val="Proposal"/>
    <w:basedOn w:val="Normal"/>
    <w:link w:val="ProposalChar"/>
    <w:qFormat/>
    <w:rsid w:val="0052125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21252"/>
    <w:rPr>
      <w:rFonts w:ascii="Times New Roman" w:hAnsi="Times New Roman"/>
      <w:b/>
      <w:bCs/>
      <w:lang w:val="en-GB" w:eastAsia="zh-CN"/>
    </w:rPr>
  </w:style>
  <w:style w:type="paragraph" w:customStyle="1" w:styleId="ZchnZchn">
    <w:name w:val="Zchn Zchn"/>
    <w:rsid w:val="0052125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21252"/>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521252"/>
    <w:rPr>
      <w:rFonts w:ascii="Times New Roman" w:hAnsi="Times New Roman"/>
      <w:szCs w:val="24"/>
      <w:lang w:val="en-US" w:eastAsia="en-US"/>
    </w:rPr>
  </w:style>
  <w:style w:type="paragraph" w:styleId="TOCHeading">
    <w:name w:val="TOC Heading"/>
    <w:basedOn w:val="Heading1"/>
    <w:next w:val="Normal"/>
    <w:uiPriority w:val="39"/>
    <w:unhideWhenUsed/>
    <w:qFormat/>
    <w:rsid w:val="005212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521252"/>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21252"/>
    <w:rPr>
      <w:rFonts w:ascii="Times" w:eastAsia="Batang" w:hAnsi="Times"/>
      <w:szCs w:val="24"/>
      <w:lang w:val="en-GB" w:eastAsia="x-none"/>
    </w:rPr>
  </w:style>
  <w:style w:type="paragraph" w:customStyle="1" w:styleId="Comments">
    <w:name w:val="Comments"/>
    <w:basedOn w:val="Normal"/>
    <w:link w:val="CommentsChar"/>
    <w:qFormat/>
    <w:rsid w:val="00521252"/>
    <w:pPr>
      <w:spacing w:before="40" w:after="0"/>
    </w:pPr>
    <w:rPr>
      <w:rFonts w:ascii="Arial" w:eastAsia="MS Mincho" w:hAnsi="Arial"/>
      <w:i/>
      <w:sz w:val="18"/>
      <w:szCs w:val="24"/>
      <w:lang w:eastAsia="en-GB"/>
    </w:rPr>
  </w:style>
  <w:style w:type="character" w:customStyle="1" w:styleId="CommentsChar">
    <w:name w:val="Comments Char"/>
    <w:link w:val="Comments"/>
    <w:rsid w:val="00521252"/>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21252"/>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521252"/>
    <w:rPr>
      <w:rFonts w:ascii="Times New Roman" w:hAnsi="Times New Roman"/>
      <w:b/>
      <w:lang w:val="en-GB" w:eastAsia="ar-SA"/>
    </w:rPr>
  </w:style>
  <w:style w:type="paragraph" w:customStyle="1" w:styleId="onecomwebmail-msonormal">
    <w:name w:val="onecomwebmail-msonormal"/>
    <w:basedOn w:val="Normal"/>
    <w:rsid w:val="00521252"/>
    <w:pPr>
      <w:spacing w:before="100" w:beforeAutospacing="1" w:after="100" w:afterAutospacing="1"/>
    </w:pPr>
    <w:rPr>
      <w:sz w:val="24"/>
      <w:szCs w:val="24"/>
      <w:lang w:val="en-US"/>
    </w:rPr>
  </w:style>
  <w:style w:type="paragraph" w:customStyle="1" w:styleId="text">
    <w:name w:val="text"/>
    <w:basedOn w:val="Normal"/>
    <w:link w:val="textChar"/>
    <w:qFormat/>
    <w:rsid w:val="00521252"/>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21252"/>
    <w:rPr>
      <w:rFonts w:ascii="Calibri" w:eastAsia="SimSun" w:hAnsi="Calibri"/>
      <w:kern w:val="2"/>
      <w:sz w:val="24"/>
      <w:lang w:val="en-US" w:eastAsia="zh-CN"/>
    </w:rPr>
  </w:style>
  <w:style w:type="paragraph" w:customStyle="1" w:styleId="bullet1">
    <w:name w:val="bullet1"/>
    <w:basedOn w:val="text"/>
    <w:link w:val="bullet1Char"/>
    <w:qFormat/>
    <w:rsid w:val="00521252"/>
    <w:pPr>
      <w:widowControl/>
      <w:numPr>
        <w:ilvl w:val="2"/>
        <w:numId w:val="5"/>
      </w:numPr>
      <w:spacing w:after="0"/>
      <w:ind w:left="0" w:firstLine="0"/>
      <w:jc w:val="left"/>
    </w:pPr>
    <w:rPr>
      <w:szCs w:val="24"/>
      <w:lang w:val="en-GB"/>
    </w:rPr>
  </w:style>
  <w:style w:type="character" w:customStyle="1" w:styleId="bullet1Char">
    <w:name w:val="bullet1 Char"/>
    <w:link w:val="bullet1"/>
    <w:rsid w:val="00521252"/>
    <w:rPr>
      <w:rFonts w:ascii="Calibri" w:eastAsia="SimSun" w:hAnsi="Calibri"/>
      <w:kern w:val="2"/>
      <w:sz w:val="24"/>
      <w:szCs w:val="24"/>
      <w:lang w:val="en-GB" w:eastAsia="zh-CN"/>
    </w:rPr>
  </w:style>
  <w:style w:type="paragraph" w:customStyle="1" w:styleId="bullet2">
    <w:name w:val="bullet2"/>
    <w:basedOn w:val="text"/>
    <w:link w:val="bullet2Char"/>
    <w:qFormat/>
    <w:rsid w:val="00521252"/>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521252"/>
    <w:rPr>
      <w:rFonts w:ascii="Times" w:eastAsia="SimSun" w:hAnsi="Times"/>
      <w:kern w:val="2"/>
      <w:sz w:val="24"/>
      <w:szCs w:val="24"/>
      <w:lang w:val="en-GB" w:eastAsia="zh-CN"/>
    </w:rPr>
  </w:style>
  <w:style w:type="paragraph" w:customStyle="1" w:styleId="bullet3">
    <w:name w:val="bullet3"/>
    <w:basedOn w:val="text"/>
    <w:link w:val="bullet3Char"/>
    <w:qFormat/>
    <w:rsid w:val="00521252"/>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21252"/>
    <w:rPr>
      <w:rFonts w:ascii="Times" w:eastAsia="Batang" w:hAnsi="Times"/>
      <w:szCs w:val="24"/>
      <w:lang w:val="en-GB" w:eastAsia="en-US"/>
    </w:rPr>
  </w:style>
  <w:style w:type="paragraph" w:customStyle="1" w:styleId="bullet4">
    <w:name w:val="bullet4"/>
    <w:basedOn w:val="text"/>
    <w:qFormat/>
    <w:rsid w:val="00521252"/>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2125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21252"/>
    <w:rPr>
      <w:rFonts w:ascii="Times New Roman" w:eastAsia="Malgun Gothic" w:hAnsi="Times New Roman" w:cs="Batang"/>
      <w:lang w:val="en-GB" w:eastAsia="en-US"/>
    </w:rPr>
  </w:style>
  <w:style w:type="paragraph" w:customStyle="1" w:styleId="tdoc">
    <w:name w:val="tdoc"/>
    <w:basedOn w:val="Normal"/>
    <w:link w:val="tdocChar"/>
    <w:qFormat/>
    <w:rsid w:val="00521252"/>
    <w:pPr>
      <w:spacing w:after="0"/>
      <w:ind w:left="1440" w:hanging="1440"/>
    </w:pPr>
    <w:rPr>
      <w:rFonts w:ascii="Times" w:eastAsia="Batang" w:hAnsi="Times"/>
      <w:szCs w:val="24"/>
    </w:rPr>
  </w:style>
  <w:style w:type="character" w:customStyle="1" w:styleId="tdocChar">
    <w:name w:val="tdoc Char"/>
    <w:link w:val="tdoc"/>
    <w:rsid w:val="00521252"/>
    <w:rPr>
      <w:rFonts w:ascii="Times" w:eastAsia="Batang" w:hAnsi="Times"/>
      <w:szCs w:val="24"/>
      <w:lang w:val="en-GB" w:eastAsia="en-US"/>
    </w:rPr>
  </w:style>
  <w:style w:type="character" w:styleId="Strong">
    <w:name w:val="Strong"/>
    <w:uiPriority w:val="22"/>
    <w:qFormat/>
    <w:rsid w:val="00521252"/>
    <w:rPr>
      <w:b/>
      <w:bCs/>
    </w:rPr>
  </w:style>
  <w:style w:type="paragraph" w:customStyle="1" w:styleId="maintext">
    <w:name w:val="main text"/>
    <w:basedOn w:val="Normal"/>
    <w:link w:val="maintextChar"/>
    <w:qFormat/>
    <w:rsid w:val="0052125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1252"/>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1252"/>
    <w:rPr>
      <w:rFonts w:ascii="Times New Roman" w:hAnsi="Times New Roman"/>
      <w:sz w:val="16"/>
      <w:lang w:val="en-GB" w:eastAsia="en-US"/>
    </w:rPr>
  </w:style>
  <w:style w:type="character" w:customStyle="1" w:styleId="DocumentMapChar">
    <w:name w:val="Document Map Char"/>
    <w:link w:val="DocumentMap"/>
    <w:uiPriority w:val="99"/>
    <w:rsid w:val="00521252"/>
    <w:rPr>
      <w:rFonts w:ascii="Tahoma" w:hAnsi="Tahoma" w:cs="Tahoma"/>
      <w:shd w:val="clear" w:color="auto" w:fill="000080"/>
      <w:lang w:val="en-GB" w:eastAsia="en-US"/>
    </w:rPr>
  </w:style>
  <w:style w:type="character" w:customStyle="1" w:styleId="NOChar">
    <w:name w:val="NO Char"/>
    <w:link w:val="NO"/>
    <w:rsid w:val="00521252"/>
    <w:rPr>
      <w:rFonts w:ascii="Times New Roman" w:hAnsi="Times New Roman"/>
      <w:lang w:val="en-GB" w:eastAsia="en-US"/>
    </w:rPr>
  </w:style>
  <w:style w:type="table" w:customStyle="1" w:styleId="TableGrid1">
    <w:name w:val="Table Grid1"/>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21252"/>
  </w:style>
  <w:style w:type="character" w:styleId="PlaceholderText">
    <w:name w:val="Placeholder Text"/>
    <w:basedOn w:val="DefaultParagraphFont"/>
    <w:uiPriority w:val="99"/>
    <w:rsid w:val="00521252"/>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521252"/>
    <w:rPr>
      <w:rFonts w:ascii="Arial" w:hAnsi="Arial"/>
      <w:sz w:val="36"/>
      <w:lang w:val="en-GB" w:eastAsia="en-US"/>
    </w:rPr>
  </w:style>
  <w:style w:type="character" w:customStyle="1" w:styleId="Heading2Char">
    <w:name w:val="Heading 2 Char"/>
    <w:aliases w:val="标题 2 Char"/>
    <w:basedOn w:val="DefaultParagraphFont"/>
    <w:rsid w:val="00521252"/>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521252"/>
    <w:rPr>
      <w:rFonts w:ascii="Arial" w:hAnsi="Arial"/>
      <w:sz w:val="28"/>
      <w:lang w:val="en-GB" w:eastAsia="en-US"/>
    </w:rPr>
  </w:style>
  <w:style w:type="character" w:customStyle="1" w:styleId="Heading5Char">
    <w:name w:val="Heading 5 Char"/>
    <w:aliases w:val="h5 Char,Heading5 Char,H5 Char"/>
    <w:basedOn w:val="DefaultParagraphFont"/>
    <w:link w:val="Heading5"/>
    <w:rsid w:val="00521252"/>
    <w:rPr>
      <w:rFonts w:ascii="Arial" w:hAnsi="Arial"/>
      <w:sz w:val="22"/>
      <w:lang w:val="en-GB" w:eastAsia="en-US"/>
    </w:rPr>
  </w:style>
  <w:style w:type="character" w:customStyle="1" w:styleId="Heading7Char">
    <w:name w:val="Heading 7 Char"/>
    <w:basedOn w:val="DefaultParagraphFont"/>
    <w:link w:val="Heading7"/>
    <w:uiPriority w:val="9"/>
    <w:rsid w:val="00521252"/>
    <w:rPr>
      <w:rFonts w:ascii="Arial" w:hAnsi="Arial"/>
      <w:lang w:val="en-GB" w:eastAsia="en-US"/>
    </w:rPr>
  </w:style>
  <w:style w:type="character" w:customStyle="1" w:styleId="Heading8Char">
    <w:name w:val="Heading 8 Char"/>
    <w:aliases w:val="Table Heading Char"/>
    <w:basedOn w:val="DefaultParagraphFont"/>
    <w:link w:val="Heading8"/>
    <w:rsid w:val="0052125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21252"/>
    <w:rPr>
      <w:rFonts w:ascii="Arial" w:hAnsi="Arial"/>
      <w:sz w:val="36"/>
      <w:lang w:val="en-GB" w:eastAsia="en-US"/>
    </w:rPr>
  </w:style>
  <w:style w:type="table" w:customStyle="1" w:styleId="TableGrid2">
    <w:name w:val="Table Grid2"/>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21252"/>
    <w:rPr>
      <w:rFonts w:ascii="Arial" w:hAnsi="Arial"/>
      <w:b/>
      <w:noProof/>
      <w:sz w:val="18"/>
      <w:lang w:val="en-GB" w:eastAsia="en-US"/>
    </w:rPr>
  </w:style>
  <w:style w:type="paragraph" w:customStyle="1" w:styleId="CharChar1CharCharCharChar">
    <w:name w:val="Char Char1 Char Char Char Char"/>
    <w:semiHidden/>
    <w:rsid w:val="0052125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21252"/>
    <w:pPr>
      <w:widowControl w:val="0"/>
      <w:spacing w:after="0"/>
      <w:ind w:firstLine="420"/>
      <w:jc w:val="both"/>
    </w:pPr>
    <w:rPr>
      <w:kern w:val="2"/>
      <w:sz w:val="21"/>
      <w:lang w:val="en-US" w:eastAsia="zh-CN"/>
    </w:rPr>
  </w:style>
  <w:style w:type="paragraph" w:customStyle="1" w:styleId="a0">
    <w:name w:val="表格文字居左"/>
    <w:basedOn w:val="Normal"/>
    <w:next w:val="Normal"/>
    <w:rsid w:val="00521252"/>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521252"/>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21252"/>
    <w:rPr>
      <w:rFonts w:ascii="Arial" w:hAnsi="Arial"/>
      <w:sz w:val="32"/>
      <w:lang w:val="en-GB" w:eastAsia="en-US"/>
    </w:rPr>
  </w:style>
  <w:style w:type="paragraph" w:customStyle="1" w:styleId="z-TopofForm1">
    <w:name w:val="z-Top of Form1"/>
    <w:basedOn w:val="Normal"/>
    <w:next w:val="Normal"/>
    <w:hidden/>
    <w:uiPriority w:val="99"/>
    <w:unhideWhenUsed/>
    <w:rsid w:val="0052125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21252"/>
    <w:rPr>
      <w:rFonts w:ascii="Arial" w:hAnsi="Arial"/>
      <w:vanish/>
      <w:sz w:val="16"/>
      <w:szCs w:val="16"/>
      <w:lang w:val="en-US" w:eastAsia="zh-CN"/>
    </w:rPr>
  </w:style>
  <w:style w:type="character" w:customStyle="1" w:styleId="hps">
    <w:name w:val="hps"/>
    <w:basedOn w:val="DefaultParagraphFont"/>
    <w:rsid w:val="00521252"/>
  </w:style>
  <w:style w:type="paragraph" w:customStyle="1" w:styleId="z-BottomofForm1">
    <w:name w:val="z-Bottom of Form1"/>
    <w:basedOn w:val="Normal"/>
    <w:next w:val="Normal"/>
    <w:hidden/>
    <w:uiPriority w:val="99"/>
    <w:unhideWhenUsed/>
    <w:rsid w:val="0052125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21252"/>
    <w:rPr>
      <w:rFonts w:ascii="Arial" w:hAnsi="Arial"/>
      <w:vanish/>
      <w:sz w:val="16"/>
      <w:szCs w:val="16"/>
      <w:lang w:val="en-US" w:eastAsia="zh-CN"/>
    </w:rPr>
  </w:style>
  <w:style w:type="paragraph" w:customStyle="1" w:styleId="Date1">
    <w:name w:val="Date1"/>
    <w:basedOn w:val="Normal"/>
    <w:next w:val="Normal"/>
    <w:uiPriority w:val="99"/>
    <w:unhideWhenUsed/>
    <w:rsid w:val="00521252"/>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21252"/>
    <w:rPr>
      <w:rFonts w:ascii="Times New Roman" w:hAnsi="Times New Roman"/>
      <w:lang w:val="en-US" w:eastAsia="zh-CN"/>
    </w:rPr>
  </w:style>
  <w:style w:type="paragraph" w:customStyle="1" w:styleId="tablecell">
    <w:name w:val="tablecell"/>
    <w:basedOn w:val="Normal"/>
    <w:qFormat/>
    <w:rsid w:val="00521252"/>
    <w:pPr>
      <w:autoSpaceDE w:val="0"/>
      <w:autoSpaceDN w:val="0"/>
      <w:adjustRightInd w:val="0"/>
      <w:snapToGrid w:val="0"/>
      <w:spacing w:before="40" w:after="40"/>
    </w:pPr>
    <w:rPr>
      <w:lang w:val="en-US"/>
    </w:rPr>
  </w:style>
  <w:style w:type="character" w:customStyle="1" w:styleId="shorttext">
    <w:name w:val="short_text"/>
    <w:basedOn w:val="DefaultParagraphFont"/>
    <w:rsid w:val="00521252"/>
  </w:style>
  <w:style w:type="paragraph" w:customStyle="1" w:styleId="tableheader">
    <w:name w:val="tableheader"/>
    <w:basedOn w:val="Normal"/>
    <w:qFormat/>
    <w:rsid w:val="00521252"/>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21252"/>
    <w:pPr>
      <w:spacing w:after="0"/>
    </w:pPr>
    <w:rPr>
      <w:rFonts w:eastAsia="Calibri"/>
      <w:szCs w:val="21"/>
    </w:rPr>
  </w:style>
  <w:style w:type="character" w:customStyle="1" w:styleId="PlainTextChar">
    <w:name w:val="Plain Text Char"/>
    <w:basedOn w:val="DefaultParagraphFont"/>
    <w:link w:val="PlainText"/>
    <w:uiPriority w:val="99"/>
    <w:rsid w:val="00521252"/>
    <w:rPr>
      <w:rFonts w:ascii="Times New Roman" w:eastAsia="Calibri" w:hAnsi="Times New Roman"/>
      <w:szCs w:val="21"/>
      <w:lang w:val="en-GB" w:eastAsia="en-US"/>
    </w:rPr>
  </w:style>
  <w:style w:type="character" w:customStyle="1" w:styleId="apple-converted-space">
    <w:name w:val="apple-converted-space"/>
    <w:basedOn w:val="DefaultParagraphFont"/>
    <w:rsid w:val="00521252"/>
  </w:style>
  <w:style w:type="character" w:customStyle="1" w:styleId="keyword">
    <w:name w:val="keyword"/>
    <w:basedOn w:val="DefaultParagraphFont"/>
    <w:rsid w:val="00521252"/>
  </w:style>
  <w:style w:type="paragraph" w:customStyle="1" w:styleId="Test">
    <w:name w:val="Test"/>
    <w:basedOn w:val="Normal"/>
    <w:rsid w:val="00521252"/>
    <w:pPr>
      <w:spacing w:before="60" w:after="60" w:line="280" w:lineRule="atLeast"/>
      <w:ind w:left="2160"/>
      <w:jc w:val="both"/>
    </w:pPr>
    <w:rPr>
      <w:rFonts w:eastAsia="MS Mincho"/>
    </w:rPr>
  </w:style>
  <w:style w:type="paragraph" w:customStyle="1" w:styleId="Doc-text2">
    <w:name w:val="Doc-text2"/>
    <w:basedOn w:val="Normal"/>
    <w:link w:val="Doc-text2Char"/>
    <w:qFormat/>
    <w:rsid w:val="00521252"/>
    <w:pPr>
      <w:spacing w:after="200" w:line="276" w:lineRule="auto"/>
    </w:pPr>
    <w:rPr>
      <w:lang w:val="en-US" w:eastAsia="zh-CN"/>
    </w:rPr>
  </w:style>
  <w:style w:type="character" w:customStyle="1" w:styleId="Doc-text2Char">
    <w:name w:val="Doc-text2 Char"/>
    <w:link w:val="Doc-text2"/>
    <w:rsid w:val="00521252"/>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21252"/>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21252"/>
    <w:rPr>
      <w:rFonts w:ascii="Times New Roman" w:hAnsi="Times New Roman"/>
      <w:lang w:val="en-US" w:eastAsia="zh-CN"/>
    </w:rPr>
  </w:style>
  <w:style w:type="paragraph" w:customStyle="1" w:styleId="ordinary-output">
    <w:name w:val="ordinary-output"/>
    <w:basedOn w:val="Normal"/>
    <w:rsid w:val="0052125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21252"/>
  </w:style>
  <w:style w:type="character" w:customStyle="1" w:styleId="PLChar">
    <w:name w:val="PL Char"/>
    <w:link w:val="PL"/>
    <w:qFormat/>
    <w:rsid w:val="00521252"/>
    <w:rPr>
      <w:rFonts w:ascii="Courier New" w:hAnsi="Courier New"/>
      <w:noProof/>
      <w:sz w:val="16"/>
      <w:lang w:val="en-GB" w:eastAsia="en-US"/>
    </w:rPr>
  </w:style>
  <w:style w:type="paragraph" w:customStyle="1" w:styleId="3GPPNormalText">
    <w:name w:val="3GPP Normal Text"/>
    <w:basedOn w:val="BodyText"/>
    <w:link w:val="3GPPNormalTextChar"/>
    <w:qFormat/>
    <w:rsid w:val="00521252"/>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21252"/>
    <w:rPr>
      <w:rFonts w:ascii="Times New Roman" w:eastAsia="MS Mincho" w:hAnsi="Times New Roman"/>
      <w:sz w:val="22"/>
      <w:szCs w:val="24"/>
      <w:lang w:val="en-US" w:eastAsia="zh-CN"/>
    </w:rPr>
  </w:style>
  <w:style w:type="paragraph" w:styleId="ListNumber3">
    <w:name w:val="List Number 3"/>
    <w:basedOn w:val="Normal"/>
    <w:rsid w:val="00521252"/>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5212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21252"/>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521252"/>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2125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21252"/>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21252"/>
  </w:style>
  <w:style w:type="paragraph" w:styleId="Title">
    <w:name w:val="Title"/>
    <w:aliases w:val="Heading 31"/>
    <w:basedOn w:val="Normal"/>
    <w:link w:val="TitleChar1"/>
    <w:qFormat/>
    <w:rsid w:val="0052125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52125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21252"/>
    <w:rPr>
      <w:rFonts w:ascii="Arial" w:eastAsia="MS Mincho" w:hAnsi="Arial"/>
      <w:b/>
      <w:sz w:val="24"/>
      <w:lang w:val="de-DE" w:eastAsia="ja-JP"/>
    </w:rPr>
  </w:style>
  <w:style w:type="character" w:customStyle="1" w:styleId="B1Char">
    <w:name w:val="B1 Char"/>
    <w:locked/>
    <w:rsid w:val="00521252"/>
    <w:rPr>
      <w:rFonts w:ascii="Times New Roman" w:eastAsia="SimSun" w:hAnsi="Times New Roman" w:cs="Times New Roman"/>
      <w:sz w:val="20"/>
      <w:szCs w:val="20"/>
      <w:lang w:val="en-GB"/>
    </w:rPr>
  </w:style>
  <w:style w:type="paragraph" w:customStyle="1" w:styleId="TableText">
    <w:name w:val="TableText"/>
    <w:basedOn w:val="BodyTextIndent"/>
    <w:rsid w:val="0052125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21252"/>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2125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2125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2125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212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2125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212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2125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2125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21252"/>
  </w:style>
  <w:style w:type="paragraph" w:customStyle="1" w:styleId="CRfront">
    <w:name w:val="CR_front"/>
    <w:next w:val="Normal"/>
    <w:rsid w:val="00521252"/>
    <w:rPr>
      <w:rFonts w:ascii="Arial" w:eastAsia="MS Mincho" w:hAnsi="Arial"/>
      <w:lang w:val="en-GB" w:eastAsia="en-US"/>
    </w:rPr>
  </w:style>
  <w:style w:type="paragraph" w:customStyle="1" w:styleId="berschrift2Head2A2">
    <w:name w:val="Überschrift 2.Head2A.2"/>
    <w:basedOn w:val="Heading1"/>
    <w:next w:val="Normal"/>
    <w:rsid w:val="0052125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2125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21252"/>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2125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21252"/>
    <w:pPr>
      <w:spacing w:before="360" w:after="0" w:line="240" w:lineRule="atLeast"/>
      <w:jc w:val="center"/>
    </w:pPr>
    <w:rPr>
      <w:rFonts w:eastAsia="MS Mincho"/>
      <w:lang w:val="en-US" w:eastAsia="ja-JP"/>
    </w:rPr>
  </w:style>
  <w:style w:type="character" w:styleId="Emphasis">
    <w:name w:val="Emphasis"/>
    <w:qFormat/>
    <w:rsid w:val="00521252"/>
    <w:rPr>
      <w:i/>
      <w:iCs/>
    </w:rPr>
  </w:style>
  <w:style w:type="paragraph" w:styleId="BodyTextIndent2">
    <w:name w:val="Body Text Indent 2"/>
    <w:basedOn w:val="Normal"/>
    <w:link w:val="BodyTextIndent2Char"/>
    <w:rsid w:val="00521252"/>
    <w:pPr>
      <w:ind w:leftChars="100" w:left="200"/>
    </w:pPr>
    <w:rPr>
      <w:rFonts w:eastAsia="MS Mincho"/>
      <w:lang w:eastAsia="ja-JP"/>
    </w:rPr>
  </w:style>
  <w:style w:type="character" w:customStyle="1" w:styleId="BodyTextIndent2Char">
    <w:name w:val="Body Text Indent 2 Char"/>
    <w:basedOn w:val="DefaultParagraphFont"/>
    <w:link w:val="BodyTextIndent2"/>
    <w:rsid w:val="00521252"/>
    <w:rPr>
      <w:rFonts w:ascii="Times New Roman" w:eastAsia="MS Mincho" w:hAnsi="Times New Roman"/>
      <w:lang w:val="en-GB" w:eastAsia="ja-JP"/>
    </w:rPr>
  </w:style>
  <w:style w:type="paragraph" w:styleId="BodyText2">
    <w:name w:val="Body Text 2"/>
    <w:basedOn w:val="Normal"/>
    <w:link w:val="BodyText2Char"/>
    <w:rsid w:val="00521252"/>
    <w:rPr>
      <w:rFonts w:eastAsia="MS Mincho"/>
      <w:i/>
      <w:iCs/>
      <w:lang w:eastAsia="ja-JP"/>
    </w:rPr>
  </w:style>
  <w:style w:type="character" w:customStyle="1" w:styleId="BodyText2Char">
    <w:name w:val="Body Text 2 Char"/>
    <w:basedOn w:val="DefaultParagraphFont"/>
    <w:link w:val="BodyText2"/>
    <w:rsid w:val="00521252"/>
    <w:rPr>
      <w:rFonts w:ascii="Times New Roman" w:eastAsia="MS Mincho" w:hAnsi="Times New Roman"/>
      <w:i/>
      <w:iCs/>
      <w:lang w:val="en-GB" w:eastAsia="ja-JP"/>
    </w:rPr>
  </w:style>
  <w:style w:type="character" w:customStyle="1" w:styleId="ListChar">
    <w:name w:val="List Char"/>
    <w:link w:val="List"/>
    <w:rsid w:val="00521252"/>
    <w:rPr>
      <w:rFonts w:ascii="Times New Roman" w:hAnsi="Times New Roman"/>
      <w:lang w:val="en-GB" w:eastAsia="en-US"/>
    </w:rPr>
  </w:style>
  <w:style w:type="character" w:customStyle="1" w:styleId="List2Char">
    <w:name w:val="List 2 Char"/>
    <w:basedOn w:val="ListChar"/>
    <w:link w:val="List2"/>
    <w:rsid w:val="00521252"/>
    <w:rPr>
      <w:rFonts w:ascii="Times New Roman" w:hAnsi="Times New Roman"/>
      <w:lang w:val="en-GB" w:eastAsia="en-US"/>
    </w:rPr>
  </w:style>
  <w:style w:type="character" w:customStyle="1" w:styleId="List3Char">
    <w:name w:val="List 3 Char"/>
    <w:basedOn w:val="List2Char"/>
    <w:link w:val="List3"/>
    <w:rsid w:val="00521252"/>
    <w:rPr>
      <w:rFonts w:ascii="Times New Roman" w:hAnsi="Times New Roman"/>
      <w:lang w:val="en-GB" w:eastAsia="en-US"/>
    </w:rPr>
  </w:style>
  <w:style w:type="character" w:customStyle="1" w:styleId="B3Char">
    <w:name w:val="B3 Char"/>
    <w:basedOn w:val="List3Char"/>
    <w:link w:val="B3"/>
    <w:rsid w:val="00521252"/>
    <w:rPr>
      <w:rFonts w:ascii="Times New Roman" w:hAnsi="Times New Roman"/>
      <w:lang w:val="en-GB" w:eastAsia="en-US"/>
    </w:rPr>
  </w:style>
  <w:style w:type="paragraph" w:styleId="ListContinue2">
    <w:name w:val="List Continue 2"/>
    <w:basedOn w:val="Normal"/>
    <w:rsid w:val="00521252"/>
    <w:pPr>
      <w:ind w:leftChars="400" w:left="850"/>
    </w:pPr>
    <w:rPr>
      <w:rFonts w:eastAsia="MS Mincho"/>
      <w:lang w:eastAsia="ja-JP"/>
    </w:rPr>
  </w:style>
  <w:style w:type="paragraph" w:styleId="BodyTextIndent">
    <w:name w:val="Body Text Indent"/>
    <w:basedOn w:val="Normal"/>
    <w:link w:val="BodyTextIndentChar1"/>
    <w:uiPriority w:val="99"/>
    <w:rsid w:val="00521252"/>
    <w:pPr>
      <w:spacing w:after="120"/>
      <w:ind w:left="283"/>
    </w:pPr>
  </w:style>
  <w:style w:type="character" w:customStyle="1" w:styleId="BodyTextIndentChar1">
    <w:name w:val="Body Text Indent Char1"/>
    <w:basedOn w:val="DefaultParagraphFont"/>
    <w:link w:val="BodyTextIndent"/>
    <w:uiPriority w:val="99"/>
    <w:rsid w:val="00521252"/>
    <w:rPr>
      <w:rFonts w:ascii="Times New Roman" w:hAnsi="Times New Roman"/>
      <w:lang w:val="en-GB" w:eastAsia="en-US"/>
    </w:rPr>
  </w:style>
  <w:style w:type="paragraph" w:styleId="BodyTextFirstIndent2">
    <w:name w:val="Body Text First Indent 2"/>
    <w:basedOn w:val="BodyTextIndent"/>
    <w:link w:val="BodyTextFirstIndent2Char"/>
    <w:rsid w:val="0052125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21252"/>
    <w:rPr>
      <w:rFonts w:ascii="Times New Roman" w:eastAsia="MS Mincho" w:hAnsi="Times New Roman"/>
      <w:lang w:val="en-GB" w:eastAsia="en-US"/>
    </w:rPr>
  </w:style>
  <w:style w:type="character" w:styleId="PageNumber">
    <w:name w:val="page number"/>
    <w:basedOn w:val="DefaultParagraphFont"/>
    <w:rsid w:val="00521252"/>
  </w:style>
  <w:style w:type="paragraph" w:customStyle="1" w:styleId="List1">
    <w:name w:val="List 1"/>
    <w:basedOn w:val="Normal"/>
    <w:rsid w:val="00521252"/>
    <w:pPr>
      <w:spacing w:after="120"/>
      <w:ind w:left="568" w:hanging="284"/>
    </w:pPr>
    <w:rPr>
      <w:rFonts w:ascii="Arial" w:eastAsia="MS Mincho" w:hAnsi="Arial"/>
      <w:szCs w:val="22"/>
      <w:lang w:eastAsia="ja-JP"/>
    </w:rPr>
  </w:style>
  <w:style w:type="paragraph" w:customStyle="1" w:styleId="assocaitedwith">
    <w:name w:val="assocaited with"/>
    <w:basedOn w:val="Normal"/>
    <w:rsid w:val="00521252"/>
    <w:pPr>
      <w:jc w:val="center"/>
    </w:pPr>
    <w:rPr>
      <w:rFonts w:eastAsia="MS Mincho"/>
      <w:lang w:eastAsia="ja-JP"/>
    </w:rPr>
  </w:style>
  <w:style w:type="paragraph" w:customStyle="1" w:styleId="Nor">
    <w:name w:val="Nor'"/>
    <w:basedOn w:val="assocaitedwith"/>
    <w:rsid w:val="00521252"/>
    <w:rPr>
      <w:b/>
    </w:rPr>
  </w:style>
  <w:style w:type="character" w:customStyle="1" w:styleId="B1Char1">
    <w:name w:val="B1 Char1"/>
    <w:qFormat/>
    <w:rsid w:val="00521252"/>
    <w:rPr>
      <w:rFonts w:ascii="Times New Roman" w:hAnsi="Times New Roman"/>
      <w:lang w:val="en-GB" w:eastAsia="ja-JP"/>
    </w:rPr>
  </w:style>
  <w:style w:type="table" w:styleId="TableClassic2">
    <w:name w:val="Table Classic 2"/>
    <w:basedOn w:val="TableNormal"/>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12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12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212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212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212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212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212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212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212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212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2125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21252"/>
    <w:rPr>
      <w:rFonts w:ascii="Calibri" w:eastAsia="SimSun" w:hAnsi="Calibri"/>
      <w:kern w:val="2"/>
      <w:sz w:val="21"/>
      <w:szCs w:val="22"/>
      <w:lang w:val="en-US" w:eastAsia="zh-CN"/>
    </w:rPr>
  </w:style>
  <w:style w:type="paragraph" w:customStyle="1" w:styleId="00BodyText">
    <w:name w:val="00 BodyText"/>
    <w:basedOn w:val="Normal"/>
    <w:rsid w:val="00521252"/>
    <w:pPr>
      <w:spacing w:after="220"/>
    </w:pPr>
    <w:rPr>
      <w:rFonts w:ascii="Arial" w:eastAsia="SimSun" w:hAnsi="Arial"/>
      <w:sz w:val="22"/>
      <w:szCs w:val="24"/>
      <w:lang w:val="en-US"/>
    </w:rPr>
  </w:style>
  <w:style w:type="paragraph" w:customStyle="1" w:styleId="a1">
    <w:name w:val="样式 正文"/>
    <w:basedOn w:val="Normal"/>
    <w:link w:val="Char"/>
    <w:rsid w:val="0052125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21252"/>
    <w:rPr>
      <w:rFonts w:ascii="Times New Roman" w:eastAsia="SimSun" w:hAnsi="Times New Roman" w:cs="SimSun"/>
      <w:kern w:val="2"/>
      <w:sz w:val="21"/>
      <w:lang w:val="en-US" w:eastAsia="zh-CN"/>
    </w:rPr>
  </w:style>
  <w:style w:type="paragraph" w:customStyle="1" w:styleId="a2">
    <w:name w:val="公式"/>
    <w:basedOn w:val="Normal"/>
    <w:rsid w:val="0052125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21252"/>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21252"/>
    <w:rPr>
      <w:rFonts w:ascii="Times New Roman" w:eastAsia="MS Mincho" w:hAnsi="Times New Roman"/>
      <w:szCs w:val="24"/>
      <w:lang w:val="en-GB" w:eastAsia="en-US"/>
    </w:rPr>
  </w:style>
  <w:style w:type="paragraph" w:customStyle="1" w:styleId="Doc-title">
    <w:name w:val="Doc-title"/>
    <w:basedOn w:val="Normal"/>
    <w:link w:val="Doc-titleChar"/>
    <w:qFormat/>
    <w:rsid w:val="0052125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2125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2125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1252"/>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2125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21252"/>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21252"/>
    <w:pPr>
      <w:pBdr>
        <w:top w:val="single" w:sz="12" w:space="0" w:color="auto"/>
      </w:pBdr>
      <w:spacing w:before="360" w:after="240"/>
    </w:pPr>
    <w:rPr>
      <w:b/>
      <w:i/>
      <w:sz w:val="26"/>
    </w:rPr>
  </w:style>
  <w:style w:type="paragraph" w:customStyle="1" w:styleId="CharCharCharCharCharChar">
    <w:name w:val="Char Char Char Char Char Char"/>
    <w:semiHidden/>
    <w:rsid w:val="00521252"/>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521252"/>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52125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21252"/>
    <w:pPr>
      <w:spacing w:before="120" w:after="120" w:line="240" w:lineRule="atLeast"/>
      <w:jc w:val="right"/>
    </w:pPr>
    <w:rPr>
      <w:sz w:val="22"/>
      <w:lang w:val="en-US"/>
    </w:rPr>
  </w:style>
  <w:style w:type="paragraph" w:customStyle="1" w:styleId="multifig">
    <w:name w:val="multifig"/>
    <w:basedOn w:val="Normal"/>
    <w:rsid w:val="0052125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2125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2125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21252"/>
    <w:pPr>
      <w:spacing w:before="120" w:after="0" w:line="240" w:lineRule="exact"/>
      <w:jc w:val="both"/>
    </w:pPr>
    <w:rPr>
      <w:rFonts w:eastAsia="MS Mincho"/>
      <w:lang w:val="en-US"/>
    </w:rPr>
  </w:style>
  <w:style w:type="character" w:customStyle="1" w:styleId="Style10ptCharChar">
    <w:name w:val="Style 10 pt Char Char"/>
    <w:rsid w:val="0052125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21252"/>
    <w:pPr>
      <w:spacing w:before="60" w:after="60" w:line="240" w:lineRule="exact"/>
      <w:jc w:val="both"/>
    </w:pPr>
    <w:rPr>
      <w:rFonts w:eastAsia="MS Mincho"/>
      <w:b/>
      <w:lang w:val="en-US"/>
    </w:rPr>
  </w:style>
  <w:style w:type="character" w:customStyle="1" w:styleId="Style10ptBoldCharChar">
    <w:name w:val="Style 10 pt Bold Char Char"/>
    <w:rsid w:val="0052125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21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21252"/>
    <w:rPr>
      <w:rFonts w:ascii="Courier New" w:eastAsia="Batang" w:hAnsi="Courier New" w:cs="Courier New"/>
      <w:lang w:val="en-US" w:eastAsia="ko-KR"/>
    </w:rPr>
  </w:style>
  <w:style w:type="paragraph" w:customStyle="1" w:styleId="Bullet0">
    <w:name w:val="Bullet"/>
    <w:basedOn w:val="Normal"/>
    <w:rsid w:val="00521252"/>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521252"/>
    <w:rPr>
      <w:rFonts w:ascii="Arial" w:eastAsia="????" w:hAnsi="Arial" w:cs="Arial"/>
      <w:color w:val="0000FF"/>
      <w:kern w:val="2"/>
      <w:lang w:val="en-US" w:eastAsia="en-US" w:bidi="ar-SA"/>
    </w:rPr>
  </w:style>
  <w:style w:type="paragraph" w:customStyle="1" w:styleId="FigureCentered">
    <w:name w:val="FigureCentered"/>
    <w:basedOn w:val="Normal"/>
    <w:next w:val="Normal"/>
    <w:rsid w:val="00521252"/>
    <w:pPr>
      <w:keepNext/>
      <w:spacing w:before="60" w:after="60" w:line="240" w:lineRule="atLeast"/>
      <w:jc w:val="center"/>
    </w:pPr>
    <w:rPr>
      <w:sz w:val="24"/>
      <w:lang w:val="en-US"/>
    </w:rPr>
  </w:style>
  <w:style w:type="character" w:customStyle="1" w:styleId="Equation-NumberedChar">
    <w:name w:val="Equation-Numbered Char"/>
    <w:rsid w:val="00521252"/>
    <w:rPr>
      <w:rFonts w:ascii="Arial" w:eastAsia="SimSun" w:hAnsi="Arial" w:cs="Arial"/>
      <w:color w:val="0000FF"/>
      <w:kern w:val="2"/>
      <w:sz w:val="22"/>
      <w:lang w:val="en-US" w:eastAsia="en-US" w:bidi="ar-SA"/>
    </w:rPr>
  </w:style>
  <w:style w:type="paragraph" w:customStyle="1" w:styleId="item">
    <w:name w:val="item"/>
    <w:basedOn w:val="Normal"/>
    <w:rsid w:val="00521252"/>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521252"/>
    <w:pPr>
      <w:spacing w:after="0"/>
      <w:jc w:val="both"/>
    </w:pPr>
    <w:rPr>
      <w:sz w:val="16"/>
      <w:szCs w:val="24"/>
      <w:lang w:val="en-US"/>
    </w:rPr>
  </w:style>
  <w:style w:type="character" w:styleId="LineNumber">
    <w:name w:val="line number"/>
    <w:rsid w:val="00521252"/>
    <w:rPr>
      <w:rFonts w:ascii="Arial" w:eastAsia="SimSun" w:hAnsi="Arial" w:cs="Arial"/>
      <w:color w:val="0000FF"/>
      <w:kern w:val="2"/>
      <w:sz w:val="18"/>
      <w:lang w:val="en-US" w:eastAsia="zh-CN" w:bidi="ar-SA"/>
    </w:rPr>
  </w:style>
  <w:style w:type="paragraph" w:customStyle="1" w:styleId="figure0">
    <w:name w:val="figure"/>
    <w:basedOn w:val="Normal"/>
    <w:rsid w:val="00521252"/>
    <w:pPr>
      <w:keepNext/>
      <w:keepLines/>
      <w:spacing w:before="60" w:after="60" w:line="240" w:lineRule="atLeast"/>
      <w:jc w:val="center"/>
    </w:pPr>
    <w:rPr>
      <w:lang w:val="en-US"/>
    </w:rPr>
  </w:style>
  <w:style w:type="character" w:customStyle="1" w:styleId="moz-txt-tag">
    <w:name w:val="moz-txt-tag"/>
    <w:rsid w:val="00521252"/>
    <w:rPr>
      <w:rFonts w:ascii="Arial" w:eastAsia="SimSun" w:hAnsi="Arial" w:cs="Arial"/>
      <w:color w:val="0000FF"/>
      <w:kern w:val="2"/>
      <w:lang w:val="en-US" w:eastAsia="zh-CN" w:bidi="ar-SA"/>
    </w:rPr>
  </w:style>
  <w:style w:type="character" w:customStyle="1" w:styleId="GuidanceChar">
    <w:name w:val="Guidance Char"/>
    <w:rsid w:val="00521252"/>
    <w:rPr>
      <w:i/>
      <w:color w:val="0000FF"/>
      <w:lang w:val="en-GB" w:eastAsia="en-US" w:bidi="ar-SA"/>
    </w:rPr>
  </w:style>
  <w:style w:type="paragraph" w:customStyle="1" w:styleId="BodyTextIndent31">
    <w:name w:val="Body Text Indent 31"/>
    <w:basedOn w:val="Normal"/>
    <w:next w:val="BodyTextIndent3"/>
    <w:link w:val="BodyTextIndent3Char"/>
    <w:rsid w:val="00521252"/>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21252"/>
    <w:rPr>
      <w:rFonts w:ascii="Times New Roman" w:hAnsi="Times New Roman"/>
      <w:lang w:val="en-US" w:eastAsia="ja-JP"/>
    </w:rPr>
  </w:style>
  <w:style w:type="paragraph" w:customStyle="1" w:styleId="tah0">
    <w:name w:val="tah"/>
    <w:basedOn w:val="Normal"/>
    <w:rsid w:val="00521252"/>
    <w:pPr>
      <w:keepNext/>
      <w:spacing w:after="0"/>
      <w:jc w:val="center"/>
    </w:pPr>
    <w:rPr>
      <w:rFonts w:ascii="Arial" w:eastAsia="Calibri" w:hAnsi="Arial" w:cs="Arial"/>
      <w:b/>
      <w:bCs/>
      <w:sz w:val="18"/>
      <w:szCs w:val="18"/>
      <w:lang w:val="en-US"/>
    </w:rPr>
  </w:style>
  <w:style w:type="paragraph" w:customStyle="1" w:styleId="tac0">
    <w:name w:val="tac"/>
    <w:basedOn w:val="Normal"/>
    <w:rsid w:val="00521252"/>
    <w:pPr>
      <w:keepNext/>
      <w:spacing w:after="0"/>
      <w:jc w:val="center"/>
    </w:pPr>
    <w:rPr>
      <w:rFonts w:ascii="Arial" w:eastAsia="Calibri" w:hAnsi="Arial" w:cs="Arial"/>
      <w:sz w:val="18"/>
      <w:szCs w:val="18"/>
      <w:lang w:val="en-US"/>
    </w:rPr>
  </w:style>
  <w:style w:type="paragraph" w:customStyle="1" w:styleId="th0">
    <w:name w:val="th"/>
    <w:basedOn w:val="Normal"/>
    <w:rsid w:val="0052125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2125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212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212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2125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2125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21252"/>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21252"/>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521252"/>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521252"/>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521252"/>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521252"/>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521252"/>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5212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2125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2125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2125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2125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2125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212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21252"/>
    <w:rPr>
      <w:rFonts w:ascii="Arial" w:hAnsi="Arial"/>
      <w:sz w:val="24"/>
      <w:lang w:val="en-GB" w:eastAsia="ja-JP" w:bidi="ar-SA"/>
    </w:rPr>
  </w:style>
  <w:style w:type="paragraph" w:customStyle="1" w:styleId="NormalAfter3pt">
    <w:name w:val="Normal + After:  3 pt"/>
    <w:basedOn w:val="Normal"/>
    <w:rsid w:val="00521252"/>
    <w:pPr>
      <w:tabs>
        <w:tab w:val="num" w:pos="2560"/>
      </w:tabs>
      <w:ind w:left="2560" w:hanging="357"/>
    </w:pPr>
    <w:rPr>
      <w:lang w:val="en-AU" w:eastAsia="ko-KR"/>
    </w:rPr>
  </w:style>
  <w:style w:type="character" w:customStyle="1" w:styleId="B1Zchn">
    <w:name w:val="B1 Zchn"/>
    <w:qFormat/>
    <w:rsid w:val="00521252"/>
    <w:rPr>
      <w:rFonts w:ascii="Times New Roman" w:eastAsia="Times New Roman" w:hAnsi="Times New Roman" w:cs="Times New Roman"/>
      <w:sz w:val="20"/>
      <w:szCs w:val="20"/>
      <w:lang w:val="en-GB" w:eastAsia="ko-KR"/>
    </w:rPr>
  </w:style>
  <w:style w:type="character" w:customStyle="1" w:styleId="CharChar5">
    <w:name w:val="Char Char5"/>
    <w:semiHidden/>
    <w:rsid w:val="00521252"/>
    <w:rPr>
      <w:rFonts w:ascii="Times New Roman" w:hAnsi="Times New Roman"/>
      <w:lang w:eastAsia="en-US"/>
    </w:rPr>
  </w:style>
  <w:style w:type="paragraph" w:customStyle="1" w:styleId="CharChar3CharCharCharCharCharChar">
    <w:name w:val="Char Char3 Char Char Char Char Char Char"/>
    <w:semiHidden/>
    <w:rsid w:val="005212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2125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21252"/>
    <w:pPr>
      <w:overflowPunct w:val="0"/>
      <w:autoSpaceDE w:val="0"/>
      <w:autoSpaceDN w:val="0"/>
      <w:adjustRightInd w:val="0"/>
    </w:pPr>
    <w:rPr>
      <w:lang w:val="en-US" w:eastAsia="zh-CN"/>
    </w:rPr>
  </w:style>
  <w:style w:type="character" w:customStyle="1" w:styleId="TableCellChar">
    <w:name w:val="Table Cell Char"/>
    <w:link w:val="TableCell0"/>
    <w:rsid w:val="00521252"/>
    <w:rPr>
      <w:rFonts w:ascii="Arial" w:hAnsi="Arial"/>
      <w:sz w:val="18"/>
      <w:lang w:val="en-US" w:eastAsia="zh-CN"/>
    </w:rPr>
  </w:style>
  <w:style w:type="paragraph" w:customStyle="1" w:styleId="CharCharCharCharCharChar1">
    <w:name w:val="Char Char Char Char Char Char1"/>
    <w:semiHidden/>
    <w:rsid w:val="005212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2125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21252"/>
  </w:style>
  <w:style w:type="character" w:customStyle="1" w:styleId="opdicttext22">
    <w:name w:val="op_dict_text22"/>
    <w:basedOn w:val="DefaultParagraphFont"/>
    <w:rsid w:val="00521252"/>
  </w:style>
  <w:style w:type="character" w:customStyle="1" w:styleId="def">
    <w:name w:val="def"/>
    <w:basedOn w:val="DefaultParagraphFont"/>
    <w:rsid w:val="00521252"/>
  </w:style>
  <w:style w:type="paragraph" w:customStyle="1" w:styleId="Normalwithindent">
    <w:name w:val="Normal with indent"/>
    <w:basedOn w:val="Normal"/>
    <w:link w:val="NormalwithindentChar"/>
    <w:qFormat/>
    <w:rsid w:val="0052125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1252"/>
    <w:rPr>
      <w:rFonts w:ascii="Times New Roman" w:eastAsia="Malgun Gothic" w:hAnsi="Times New Roman"/>
      <w:lang w:val="en-GB" w:eastAsia="zh-CN"/>
    </w:rPr>
  </w:style>
  <w:style w:type="paragraph" w:styleId="NoSpacing">
    <w:name w:val="No Spacing"/>
    <w:uiPriority w:val="1"/>
    <w:qFormat/>
    <w:rsid w:val="00521252"/>
    <w:rPr>
      <w:rFonts w:ascii="Calibri" w:eastAsia="SimSun" w:hAnsi="Calibri"/>
      <w:sz w:val="22"/>
      <w:szCs w:val="22"/>
      <w:lang w:val="en-US" w:eastAsia="zh-CN"/>
    </w:rPr>
  </w:style>
  <w:style w:type="character" w:customStyle="1" w:styleId="high-light-bg4">
    <w:name w:val="high-light-bg4"/>
    <w:basedOn w:val="DefaultParagraphFont"/>
    <w:rsid w:val="00521252"/>
  </w:style>
  <w:style w:type="character" w:customStyle="1" w:styleId="TitleChar2">
    <w:name w:val="Title Char2"/>
    <w:basedOn w:val="DefaultParagraphFont"/>
    <w:uiPriority w:val="10"/>
    <w:locked/>
    <w:rsid w:val="0052125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2125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21252"/>
    <w:pPr>
      <w:spacing w:before="100" w:after="100"/>
      <w:ind w:left="860"/>
    </w:pPr>
    <w:rPr>
      <w:rFonts w:ascii="Times" w:eastAsia="MS Gothic" w:hAnsi="Times"/>
      <w:sz w:val="24"/>
      <w:lang w:eastAsia="ja-JP"/>
    </w:rPr>
  </w:style>
  <w:style w:type="paragraph" w:customStyle="1" w:styleId="a">
    <w:name w:val="佐藤２"/>
    <w:basedOn w:val="Normal"/>
    <w:rsid w:val="00521252"/>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521252"/>
    <w:pPr>
      <w:spacing w:after="240"/>
      <w:ind w:left="714" w:hanging="357"/>
    </w:pPr>
    <w:rPr>
      <w:rFonts w:ascii="Arial" w:eastAsia="MS Gothic" w:hAnsi="Arial"/>
      <w:sz w:val="24"/>
      <w:lang w:eastAsia="ja-JP"/>
    </w:rPr>
  </w:style>
  <w:style w:type="paragraph" w:styleId="BodyText3">
    <w:name w:val="Body Text 3"/>
    <w:basedOn w:val="Normal"/>
    <w:link w:val="BodyText3Char"/>
    <w:rsid w:val="00521252"/>
    <w:pPr>
      <w:spacing w:after="0"/>
      <w:jc w:val="both"/>
    </w:pPr>
    <w:rPr>
      <w:rFonts w:eastAsia="MS Gothic"/>
      <w:sz w:val="24"/>
      <w:lang w:eastAsia="ja-JP"/>
    </w:rPr>
  </w:style>
  <w:style w:type="character" w:customStyle="1" w:styleId="BodyText3Char">
    <w:name w:val="Body Text 3 Char"/>
    <w:basedOn w:val="DefaultParagraphFont"/>
    <w:link w:val="BodyText3"/>
    <w:rsid w:val="00521252"/>
    <w:rPr>
      <w:rFonts w:ascii="Times New Roman" w:eastAsia="MS Gothic" w:hAnsi="Times New Roman"/>
      <w:sz w:val="24"/>
      <w:lang w:val="en-GB" w:eastAsia="ja-JP"/>
    </w:rPr>
  </w:style>
  <w:style w:type="paragraph" w:customStyle="1" w:styleId="TableText1">
    <w:name w:val="Table_Text"/>
    <w:basedOn w:val="Normal"/>
    <w:rsid w:val="0052125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2125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2125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21252"/>
    <w:rPr>
      <w:rFonts w:eastAsia="MS Gothic"/>
      <w:b/>
      <w:noProof w:val="0"/>
      <w:kern w:val="2"/>
      <w:sz w:val="24"/>
      <w:lang w:val="en-GB"/>
    </w:rPr>
  </w:style>
  <w:style w:type="paragraph" w:customStyle="1" w:styleId="Normal1CharChar">
    <w:name w:val="Normal1 Char Char"/>
    <w:rsid w:val="0052125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2125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2125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2125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1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2125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21252"/>
    <w:rPr>
      <w:rFonts w:ascii="Times New Roman" w:eastAsia="MS Gothic" w:hAnsi="Times New Roman"/>
      <w:sz w:val="24"/>
      <w:lang w:val="en-GB" w:eastAsia="ja-JP"/>
    </w:rPr>
  </w:style>
  <w:style w:type="character" w:customStyle="1" w:styleId="Doc-titleChar">
    <w:name w:val="Doc-title Char"/>
    <w:link w:val="Doc-title"/>
    <w:rsid w:val="00521252"/>
    <w:rPr>
      <w:rFonts w:ascii="Arial" w:eastAsia="SimSun" w:hAnsi="Arial" w:cs="Arial"/>
      <w:lang w:val="en-US" w:eastAsia="zh-CN"/>
    </w:rPr>
  </w:style>
  <w:style w:type="paragraph" w:customStyle="1" w:styleId="msonormal0">
    <w:name w:val="msonormal"/>
    <w:basedOn w:val="Normal"/>
    <w:rsid w:val="0052125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2125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2125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2125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2125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2125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2125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212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2125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212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2125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212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2125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212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2125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2125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2125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2125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2125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2125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2125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2125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2125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2125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2125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2125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2125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2125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212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2125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2125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2125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2125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2125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2125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2125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2125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2125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212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212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212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2125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212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2125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2125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2125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2125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2125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2125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2125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2125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2125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2125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2125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2125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21252"/>
    <w:rPr>
      <w:rFonts w:ascii="Arial" w:hAnsi="Arial"/>
      <w:vanish/>
      <w:color w:val="FF0000"/>
      <w:sz w:val="24"/>
    </w:rPr>
  </w:style>
  <w:style w:type="paragraph" w:customStyle="1" w:styleId="Bulletedo1">
    <w:name w:val="Bulleted o 1"/>
    <w:basedOn w:val="Normal"/>
    <w:rsid w:val="00521252"/>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52125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2125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2125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2125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21252"/>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21252"/>
    <w:rPr>
      <w:rFonts w:ascii="Arial" w:hAnsi="Arial"/>
      <w:sz w:val="32"/>
      <w:lang w:val="en-GB" w:eastAsia="en-US"/>
    </w:rPr>
  </w:style>
  <w:style w:type="character" w:customStyle="1" w:styleId="CharChar3">
    <w:name w:val="Char Char3"/>
    <w:rsid w:val="00521252"/>
    <w:rPr>
      <w:rFonts w:ascii="Arial" w:hAnsi="Arial"/>
      <w:sz w:val="36"/>
      <w:lang w:val="en-GB" w:eastAsia="en-US" w:bidi="ar-SA"/>
    </w:rPr>
  </w:style>
  <w:style w:type="character" w:customStyle="1" w:styleId="CharChar2">
    <w:name w:val="Char Char2"/>
    <w:rsid w:val="00521252"/>
    <w:rPr>
      <w:rFonts w:ascii="Arial" w:hAnsi="Arial"/>
      <w:sz w:val="32"/>
      <w:lang w:val="en-GB" w:eastAsia="en-US" w:bidi="ar-SA"/>
    </w:rPr>
  </w:style>
  <w:style w:type="character" w:customStyle="1" w:styleId="CharChar1">
    <w:name w:val="Char Char1"/>
    <w:rsid w:val="00521252"/>
    <w:rPr>
      <w:rFonts w:ascii="Arial" w:hAnsi="Arial"/>
      <w:sz w:val="28"/>
      <w:lang w:val="en-GB" w:eastAsia="en-US" w:bidi="ar-SA"/>
    </w:rPr>
  </w:style>
  <w:style w:type="character" w:customStyle="1" w:styleId="CharChar">
    <w:name w:val="Char Char"/>
    <w:rsid w:val="00521252"/>
    <w:rPr>
      <w:rFonts w:ascii="Arial" w:hAnsi="Arial"/>
      <w:sz w:val="22"/>
      <w:lang w:val="en-GB" w:eastAsia="en-US" w:bidi="ar-SA"/>
    </w:rPr>
  </w:style>
  <w:style w:type="table" w:styleId="DarkList-Accent6">
    <w:name w:val="Dark List Accent 6"/>
    <w:basedOn w:val="TableNormal"/>
    <w:uiPriority w:val="70"/>
    <w:rsid w:val="005212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2125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2125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2125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2125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21252"/>
  </w:style>
  <w:style w:type="paragraph" w:customStyle="1" w:styleId="onecomwebmail-msolistparagraph">
    <w:name w:val="onecomwebmail-msolistparagraph"/>
    <w:basedOn w:val="Normal"/>
    <w:rsid w:val="00521252"/>
    <w:pPr>
      <w:spacing w:before="100" w:beforeAutospacing="1" w:after="100" w:afterAutospacing="1"/>
    </w:pPr>
    <w:rPr>
      <w:sz w:val="24"/>
      <w:szCs w:val="24"/>
      <w:lang w:val="sv-SE" w:eastAsia="sv-SE"/>
    </w:rPr>
  </w:style>
  <w:style w:type="paragraph" w:customStyle="1" w:styleId="onecomwebmail-tah">
    <w:name w:val="onecomwebmail-tah"/>
    <w:basedOn w:val="Normal"/>
    <w:rsid w:val="00521252"/>
    <w:pPr>
      <w:spacing w:before="100" w:beforeAutospacing="1" w:after="100" w:afterAutospacing="1"/>
    </w:pPr>
    <w:rPr>
      <w:sz w:val="24"/>
      <w:szCs w:val="24"/>
      <w:lang w:val="sv-SE" w:eastAsia="sv-SE"/>
    </w:rPr>
  </w:style>
  <w:style w:type="paragraph" w:customStyle="1" w:styleId="onecomwebmail-tac">
    <w:name w:val="onecomwebmail-tac"/>
    <w:basedOn w:val="Normal"/>
    <w:rsid w:val="0052125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21252"/>
  </w:style>
  <w:style w:type="character" w:customStyle="1" w:styleId="onecomwebmail-size">
    <w:name w:val="onecomwebmail-size"/>
    <w:basedOn w:val="DefaultParagraphFont"/>
    <w:rsid w:val="00521252"/>
  </w:style>
  <w:style w:type="table" w:customStyle="1" w:styleId="TableGridLight11">
    <w:name w:val="Table Grid Light11"/>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21252"/>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21252"/>
    <w:rPr>
      <w:rFonts w:ascii="Courier New" w:hAnsi="Courier New"/>
      <w:sz w:val="24"/>
    </w:rPr>
  </w:style>
  <w:style w:type="paragraph" w:customStyle="1" w:styleId="PatAppl">
    <w:name w:val="Pat Appl"/>
    <w:basedOn w:val="Normal"/>
    <w:link w:val="PatApplChar"/>
    <w:qFormat/>
    <w:rsid w:val="0052125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21252"/>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21252"/>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21252"/>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21252"/>
    <w:pPr>
      <w:spacing w:after="0"/>
      <w:ind w:left="720"/>
      <w:contextualSpacing/>
    </w:pPr>
    <w:rPr>
      <w:sz w:val="24"/>
      <w:szCs w:val="24"/>
      <w:lang w:val="en-US" w:eastAsia="zh-CN"/>
    </w:rPr>
  </w:style>
  <w:style w:type="paragraph" w:customStyle="1" w:styleId="TdocHeader2">
    <w:name w:val="Tdoc_Header_2"/>
    <w:basedOn w:val="Normal"/>
    <w:rsid w:val="0052125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2125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21252"/>
    <w:pPr>
      <w:spacing w:after="0"/>
      <w:ind w:left="720" w:hanging="720"/>
    </w:pPr>
    <w:rPr>
      <w:rFonts w:ascii="Times" w:eastAsia="Batang" w:hAnsi="Times"/>
      <w:szCs w:val="24"/>
    </w:rPr>
  </w:style>
  <w:style w:type="paragraph" w:customStyle="1" w:styleId="Default">
    <w:name w:val="Default"/>
    <w:rsid w:val="00521252"/>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21252"/>
    <w:pPr>
      <w:numPr>
        <w:ilvl w:val="2"/>
        <w:numId w:val="22"/>
      </w:numPr>
      <w:tabs>
        <w:tab w:val="clear" w:pos="2481"/>
      </w:tabs>
      <w:spacing w:after="0"/>
      <w:ind w:left="0" w:firstLine="0"/>
    </w:pPr>
    <w:rPr>
      <w:szCs w:val="24"/>
      <w:lang w:val="en-US"/>
    </w:rPr>
  </w:style>
  <w:style w:type="paragraph" w:customStyle="1" w:styleId="Statement">
    <w:name w:val="Statement"/>
    <w:basedOn w:val="Normal"/>
    <w:rsid w:val="00521252"/>
    <w:pPr>
      <w:keepNext/>
      <w:spacing w:after="0"/>
      <w:ind w:left="601" w:hanging="601"/>
    </w:pPr>
    <w:rPr>
      <w:rFonts w:eastAsia="Batang"/>
      <w:b/>
      <w:i/>
      <w:szCs w:val="24"/>
      <w:lang w:val="en-US" w:eastAsia="ko-KR"/>
    </w:rPr>
  </w:style>
  <w:style w:type="character" w:customStyle="1" w:styleId="Alcatel-Lucent-4">
    <w:name w:val="Alcatel-Lucent-4"/>
    <w:semiHidden/>
    <w:rsid w:val="00521252"/>
    <w:rPr>
      <w:rFonts w:ascii="Arial" w:hAnsi="Arial"/>
      <w:color w:val="auto"/>
      <w:sz w:val="20"/>
    </w:rPr>
  </w:style>
  <w:style w:type="paragraph" w:customStyle="1" w:styleId="StatementBody">
    <w:name w:val="Statement Body"/>
    <w:basedOn w:val="Normal"/>
    <w:link w:val="StatementBodyChar"/>
    <w:rsid w:val="00521252"/>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52125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2125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1252"/>
    <w:rPr>
      <w:rFonts w:ascii="Arial" w:hAnsi="Arial"/>
      <w:color w:val="auto"/>
      <w:sz w:val="20"/>
    </w:rPr>
  </w:style>
  <w:style w:type="character" w:customStyle="1" w:styleId="UnresolvedMention1">
    <w:name w:val="Unresolved Mention1"/>
    <w:uiPriority w:val="99"/>
    <w:semiHidden/>
    <w:unhideWhenUsed/>
    <w:rsid w:val="00521252"/>
    <w:rPr>
      <w:color w:val="808080"/>
      <w:shd w:val="clear" w:color="auto" w:fill="E6E6E6"/>
    </w:rPr>
  </w:style>
  <w:style w:type="character" w:customStyle="1" w:styleId="5">
    <w:name w:val="(文字) (文字)5"/>
    <w:semiHidden/>
    <w:rsid w:val="00521252"/>
    <w:rPr>
      <w:rFonts w:ascii="Times New Roman" w:hAnsi="Times New Roman"/>
      <w:lang w:val="x-none" w:eastAsia="en-US"/>
    </w:rPr>
  </w:style>
  <w:style w:type="paragraph" w:customStyle="1" w:styleId="TableCell1">
    <w:name w:val="TableCell"/>
    <w:basedOn w:val="Normal"/>
    <w:qFormat/>
    <w:rsid w:val="0052125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21252"/>
    <w:pPr>
      <w:spacing w:after="0"/>
      <w:ind w:left="720"/>
      <w:contextualSpacing/>
    </w:pPr>
    <w:rPr>
      <w:sz w:val="24"/>
      <w:szCs w:val="24"/>
      <w:lang w:val="en-US" w:eastAsia="zh-CN"/>
    </w:rPr>
  </w:style>
  <w:style w:type="paragraph" w:customStyle="1" w:styleId="ListParagraph2">
    <w:name w:val="List Paragraph2"/>
    <w:basedOn w:val="Normal"/>
    <w:qFormat/>
    <w:rsid w:val="00521252"/>
    <w:pPr>
      <w:spacing w:after="0"/>
      <w:ind w:left="720"/>
      <w:contextualSpacing/>
    </w:pPr>
    <w:rPr>
      <w:sz w:val="24"/>
      <w:szCs w:val="24"/>
      <w:lang w:val="en-US" w:eastAsia="zh-CN"/>
    </w:rPr>
  </w:style>
  <w:style w:type="paragraph" w:customStyle="1" w:styleId="ListParagraph5">
    <w:name w:val="List Paragraph5"/>
    <w:basedOn w:val="Normal"/>
    <w:qFormat/>
    <w:rsid w:val="00521252"/>
    <w:pPr>
      <w:spacing w:after="0"/>
      <w:ind w:left="720"/>
      <w:contextualSpacing/>
    </w:pPr>
    <w:rPr>
      <w:sz w:val="24"/>
      <w:szCs w:val="24"/>
      <w:lang w:val="en-US" w:eastAsia="zh-CN"/>
    </w:rPr>
  </w:style>
  <w:style w:type="paragraph" w:customStyle="1" w:styleId="ListParagraph4">
    <w:name w:val="List Paragraph4"/>
    <w:basedOn w:val="Normal"/>
    <w:qFormat/>
    <w:rsid w:val="00521252"/>
    <w:pPr>
      <w:spacing w:after="0"/>
      <w:ind w:left="720"/>
      <w:contextualSpacing/>
    </w:pPr>
    <w:rPr>
      <w:sz w:val="24"/>
      <w:szCs w:val="24"/>
      <w:lang w:val="en-US" w:eastAsia="zh-CN"/>
    </w:rPr>
  </w:style>
  <w:style w:type="character" w:styleId="SubtleEmphasis">
    <w:name w:val="Subtle Emphasis"/>
    <w:basedOn w:val="DefaultParagraphFont"/>
    <w:uiPriority w:val="19"/>
    <w:qFormat/>
    <w:rsid w:val="00521252"/>
    <w:rPr>
      <w:i/>
      <w:color w:val="404040"/>
    </w:rPr>
  </w:style>
  <w:style w:type="paragraph" w:customStyle="1" w:styleId="62">
    <w:name w:val="标题 62"/>
    <w:basedOn w:val="Normal"/>
    <w:rsid w:val="00521252"/>
    <w:pPr>
      <w:tabs>
        <w:tab w:val="num" w:pos="1152"/>
      </w:tabs>
      <w:spacing w:after="0"/>
    </w:pPr>
    <w:rPr>
      <w:rFonts w:ascii="Times" w:eastAsia="MS PGothic" w:hAnsi="Times" w:cs="Times"/>
      <w:lang w:val="en-US" w:eastAsia="ja-JP"/>
    </w:rPr>
  </w:style>
  <w:style w:type="paragraph" w:customStyle="1" w:styleId="72">
    <w:name w:val="标题 72"/>
    <w:basedOn w:val="Normal"/>
    <w:rsid w:val="00521252"/>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21252"/>
    <w:pPr>
      <w:spacing w:after="0"/>
      <w:ind w:left="720"/>
      <w:contextualSpacing/>
    </w:pPr>
    <w:rPr>
      <w:sz w:val="24"/>
      <w:szCs w:val="24"/>
      <w:lang w:val="en-US" w:eastAsia="zh-CN"/>
    </w:rPr>
  </w:style>
  <w:style w:type="paragraph" w:customStyle="1" w:styleId="ListParagraph6">
    <w:name w:val="List Paragraph6"/>
    <w:basedOn w:val="Normal"/>
    <w:qFormat/>
    <w:rsid w:val="00521252"/>
    <w:pPr>
      <w:spacing w:after="0"/>
      <w:ind w:left="720"/>
      <w:contextualSpacing/>
    </w:pPr>
    <w:rPr>
      <w:sz w:val="24"/>
      <w:szCs w:val="24"/>
      <w:lang w:val="en-US" w:eastAsia="zh-CN"/>
    </w:rPr>
  </w:style>
  <w:style w:type="paragraph" w:customStyle="1" w:styleId="61">
    <w:name w:val="标题 61"/>
    <w:basedOn w:val="Normal"/>
    <w:rsid w:val="00521252"/>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2125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521252"/>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521252"/>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21252"/>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21252"/>
    <w:rPr>
      <w:rFonts w:ascii="Arial" w:hAnsi="Arial"/>
      <w:spacing w:val="2"/>
      <w:lang w:val="en-US" w:eastAsia="en-US"/>
    </w:rPr>
  </w:style>
  <w:style w:type="character" w:customStyle="1" w:styleId="13">
    <w:name w:val="表 (青) 13 (文字)"/>
    <w:link w:val="ColorfulList-Accent1"/>
    <w:uiPriority w:val="34"/>
    <w:locked/>
    <w:rsid w:val="00521252"/>
    <w:rPr>
      <w:rFonts w:eastAsia="MS Gothic"/>
      <w:sz w:val="24"/>
      <w:lang w:val="en-GB" w:eastAsia="en-US"/>
    </w:rPr>
  </w:style>
  <w:style w:type="table" w:styleId="ColorfulList-Accent1">
    <w:name w:val="Colorful List Accent 1"/>
    <w:basedOn w:val="TableNormal"/>
    <w:link w:val="13"/>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212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21252"/>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21252"/>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21252"/>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2125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125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1252"/>
    <w:rPr>
      <w:rFonts w:ascii="Arial" w:hAnsi="Arial"/>
      <w:b/>
      <w:i/>
      <w:sz w:val="26"/>
      <w:lang w:val="en-GB" w:eastAsia="x-none"/>
    </w:rPr>
  </w:style>
  <w:style w:type="paragraph" w:customStyle="1" w:styleId="Paragraph">
    <w:name w:val="Paragraph"/>
    <w:basedOn w:val="Normal"/>
    <w:link w:val="ParagraphChar"/>
    <w:qFormat/>
    <w:rsid w:val="00521252"/>
    <w:pPr>
      <w:spacing w:before="220" w:after="0"/>
    </w:pPr>
    <w:rPr>
      <w:rFonts w:eastAsia="SimSun"/>
      <w:sz w:val="22"/>
    </w:rPr>
  </w:style>
  <w:style w:type="character" w:customStyle="1" w:styleId="ParagraphChar">
    <w:name w:val="Paragraph Char"/>
    <w:link w:val="Paragraph"/>
    <w:locked/>
    <w:rsid w:val="00521252"/>
    <w:rPr>
      <w:rFonts w:ascii="Times New Roman" w:eastAsia="SimSun" w:hAnsi="Times New Roman"/>
      <w:sz w:val="22"/>
      <w:lang w:val="en-GB" w:eastAsia="en-US"/>
    </w:rPr>
  </w:style>
  <w:style w:type="character" w:customStyle="1" w:styleId="ColorfulList-Accent1Char">
    <w:name w:val="Colorful List - Accent 1 Char"/>
    <w:uiPriority w:val="34"/>
    <w:locked/>
    <w:rsid w:val="00521252"/>
    <w:rPr>
      <w:rFonts w:eastAsia="MS Gothic"/>
      <w:sz w:val="24"/>
      <w:lang w:val="x-none" w:eastAsia="en-US"/>
    </w:rPr>
  </w:style>
  <w:style w:type="table" w:styleId="GridTable4-Accent5">
    <w:name w:val="Grid Table 4 Accent 5"/>
    <w:basedOn w:val="TableNormal"/>
    <w:uiPriority w:val="49"/>
    <w:rsid w:val="005212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1252"/>
    <w:rPr>
      <w:color w:val="000000"/>
    </w:rPr>
  </w:style>
  <w:style w:type="numbering" w:customStyle="1" w:styleId="StyleBulletedSymbolsymbolLeft025Hanging025">
    <w:name w:val="Style Bulleted Symbol (symbol) Left:  0.25&quot; Hanging:  0.25&quot;"/>
    <w:rsid w:val="00521252"/>
    <w:pPr>
      <w:numPr>
        <w:numId w:val="26"/>
      </w:numPr>
    </w:pPr>
  </w:style>
  <w:style w:type="table" w:customStyle="1" w:styleId="TableGrid11">
    <w:name w:val="Table Grid11"/>
    <w:basedOn w:val="TableNormal"/>
    <w:next w:val="TableGrid"/>
    <w:rsid w:val="005212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2125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125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21252"/>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521252"/>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52125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21252"/>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21252"/>
    <w:rPr>
      <w:sz w:val="24"/>
      <w:lang w:val="en-GB" w:eastAsia="en-US"/>
    </w:rPr>
  </w:style>
  <w:style w:type="character" w:customStyle="1" w:styleId="CommentaireCar">
    <w:name w:val="Commentaire Car"/>
    <w:rsid w:val="00521252"/>
    <w:rPr>
      <w:sz w:val="20"/>
    </w:rPr>
  </w:style>
  <w:style w:type="character" w:customStyle="1" w:styleId="citationref">
    <w:name w:val="citationref"/>
    <w:rsid w:val="00521252"/>
  </w:style>
  <w:style w:type="character" w:customStyle="1" w:styleId="mw-mmv-title">
    <w:name w:val="mw-mmv-title"/>
    <w:rsid w:val="00521252"/>
  </w:style>
  <w:style w:type="character" w:customStyle="1" w:styleId="legend-color">
    <w:name w:val="legend-color"/>
    <w:rsid w:val="00521252"/>
  </w:style>
  <w:style w:type="paragraph" w:customStyle="1" w:styleId="Equationlegend">
    <w:name w:val="Equation_legend"/>
    <w:basedOn w:val="NormalIndent"/>
    <w:link w:val="EquationlegendChar"/>
    <w:rsid w:val="0052125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21252"/>
    <w:rPr>
      <w:rFonts w:ascii="Times New Roman" w:hAnsi="Times New Roman"/>
      <w:sz w:val="24"/>
      <w:lang w:val="en-US" w:eastAsia="en-US"/>
    </w:rPr>
  </w:style>
  <w:style w:type="character" w:customStyle="1" w:styleId="Char0">
    <w:name w:val="标题 Char"/>
    <w:basedOn w:val="DefaultParagraphFont"/>
    <w:uiPriority w:val="10"/>
    <w:rsid w:val="00521252"/>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21252"/>
    <w:rPr>
      <w:rFonts w:ascii="Times" w:eastAsia="Batang" w:hAnsi="Times"/>
      <w:sz w:val="24"/>
      <w:lang w:val="en-GB" w:eastAsia="x-none"/>
    </w:rPr>
  </w:style>
  <w:style w:type="character" w:customStyle="1" w:styleId="colour">
    <w:name w:val="colour"/>
    <w:basedOn w:val="DefaultParagraphFont"/>
    <w:rsid w:val="00521252"/>
    <w:rPr>
      <w:rFonts w:cs="Times New Roman"/>
    </w:rPr>
  </w:style>
  <w:style w:type="character" w:customStyle="1" w:styleId="highlight">
    <w:name w:val="highlight"/>
    <w:basedOn w:val="DefaultParagraphFont"/>
    <w:rsid w:val="00521252"/>
    <w:rPr>
      <w:rFonts w:cs="Times New Roman"/>
    </w:rPr>
  </w:style>
  <w:style w:type="character" w:customStyle="1" w:styleId="TitleChar4">
    <w:name w:val="Title Char4"/>
    <w:basedOn w:val="DefaultParagraphFont"/>
    <w:uiPriority w:val="10"/>
    <w:locked/>
    <w:rsid w:val="0052125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1252"/>
    <w:pPr>
      <w:numPr>
        <w:numId w:val="28"/>
      </w:numPr>
    </w:pPr>
  </w:style>
  <w:style w:type="numbering" w:customStyle="1" w:styleId="StyleBulleted">
    <w:name w:val="Style Bulleted"/>
    <w:rsid w:val="00521252"/>
    <w:pPr>
      <w:numPr>
        <w:numId w:val="23"/>
      </w:numPr>
    </w:pPr>
  </w:style>
  <w:style w:type="numbering" w:customStyle="1" w:styleId="StyleBulletedSymbolsymbolLeft025Hanging0252">
    <w:name w:val="Style Bulleted Symbol (symbol) Left:  0.25&quot; Hanging:  0.25&quot;2"/>
    <w:rsid w:val="00521252"/>
    <w:pPr>
      <w:numPr>
        <w:numId w:val="29"/>
      </w:numPr>
    </w:pPr>
  </w:style>
  <w:style w:type="numbering" w:customStyle="1" w:styleId="StyleBulletedSymbolsymbolLeft025Hanging0251">
    <w:name w:val="Style Bulleted Symbol (symbol) Left:  0.25&quot; Hanging:  0.25&quot;1"/>
    <w:rsid w:val="00521252"/>
    <w:pPr>
      <w:numPr>
        <w:numId w:val="27"/>
      </w:numPr>
    </w:pPr>
  </w:style>
  <w:style w:type="paragraph" w:customStyle="1" w:styleId="onecomwebmail-onecomwebmail-msonormal">
    <w:name w:val="onecomwebmail-onecomwebmail-msonormal"/>
    <w:basedOn w:val="Normal"/>
    <w:rsid w:val="00521252"/>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21252"/>
    <w:pPr>
      <w:ind w:left="720"/>
    </w:pPr>
  </w:style>
  <w:style w:type="paragraph" w:styleId="z-TopofForm">
    <w:name w:val="HTML Top of Form"/>
    <w:basedOn w:val="Normal"/>
    <w:next w:val="Normal"/>
    <w:link w:val="z-TopofFormChar"/>
    <w:hidden/>
    <w:uiPriority w:val="99"/>
    <w:rsid w:val="00521252"/>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2125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21252"/>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21252"/>
    <w:rPr>
      <w:rFonts w:ascii="Arial" w:hAnsi="Arial" w:cs="Arial"/>
      <w:vanish/>
      <w:sz w:val="16"/>
      <w:szCs w:val="16"/>
      <w:lang w:val="en-GB" w:eastAsia="en-US"/>
    </w:rPr>
  </w:style>
  <w:style w:type="paragraph" w:styleId="Date">
    <w:name w:val="Date"/>
    <w:basedOn w:val="Normal"/>
    <w:next w:val="Normal"/>
    <w:link w:val="DateChar"/>
    <w:uiPriority w:val="99"/>
    <w:rsid w:val="00521252"/>
    <w:rPr>
      <w:lang w:val="en-US" w:eastAsia="zh-CN"/>
    </w:rPr>
  </w:style>
  <w:style w:type="character" w:customStyle="1" w:styleId="DateChar1">
    <w:name w:val="Date Char1"/>
    <w:basedOn w:val="DefaultParagraphFont"/>
    <w:rsid w:val="00521252"/>
    <w:rPr>
      <w:rFonts w:ascii="Times New Roman" w:hAnsi="Times New Roman"/>
      <w:lang w:val="en-GB" w:eastAsia="en-US"/>
    </w:rPr>
  </w:style>
  <w:style w:type="paragraph" w:styleId="Subtitle">
    <w:name w:val="Subtitle"/>
    <w:basedOn w:val="Normal"/>
    <w:next w:val="Normal"/>
    <w:link w:val="SubtitleChar"/>
    <w:uiPriority w:val="11"/>
    <w:qFormat/>
    <w:rsid w:val="00521252"/>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21252"/>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21252"/>
    <w:pPr>
      <w:spacing w:after="120"/>
      <w:ind w:left="283"/>
    </w:pPr>
    <w:rPr>
      <w:sz w:val="16"/>
      <w:szCs w:val="16"/>
    </w:rPr>
  </w:style>
  <w:style w:type="character" w:customStyle="1" w:styleId="BodyTextIndent3Char1">
    <w:name w:val="Body Text Indent 3 Char1"/>
    <w:basedOn w:val="DefaultParagraphFont"/>
    <w:link w:val="BodyTextIndent3"/>
    <w:rsid w:val="00521252"/>
    <w:rPr>
      <w:rFonts w:ascii="Times New Roman" w:hAnsi="Times New Roman"/>
      <w:sz w:val="16"/>
      <w:szCs w:val="16"/>
      <w:lang w:val="en-GB" w:eastAsia="en-US"/>
    </w:rPr>
  </w:style>
  <w:style w:type="numbering" w:customStyle="1" w:styleId="NoList2">
    <w:name w:val="No List2"/>
    <w:next w:val="NoList"/>
    <w:uiPriority w:val="99"/>
    <w:semiHidden/>
    <w:unhideWhenUsed/>
    <w:rsid w:val="00521252"/>
  </w:style>
  <w:style w:type="table" w:customStyle="1" w:styleId="TableGrid30">
    <w:name w:val="Table Grid3"/>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212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212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212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212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212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212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212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212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212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212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212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21252"/>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21252"/>
    <w:pPr>
      <w:pBdr>
        <w:top w:val="single" w:sz="12" w:space="0" w:color="auto"/>
      </w:pBdr>
      <w:spacing w:before="360" w:after="240"/>
    </w:pPr>
    <w:rPr>
      <w:b/>
      <w:i/>
      <w:sz w:val="26"/>
    </w:rPr>
  </w:style>
  <w:style w:type="numbering" w:customStyle="1" w:styleId="113">
    <w:name w:val="无列表11"/>
    <w:next w:val="NoList"/>
    <w:uiPriority w:val="99"/>
    <w:semiHidden/>
    <w:unhideWhenUsed/>
    <w:rsid w:val="00521252"/>
  </w:style>
  <w:style w:type="table" w:customStyle="1" w:styleId="DarkList-Accent61">
    <w:name w:val="Dark List - Accent 61"/>
    <w:basedOn w:val="TableNormal"/>
    <w:next w:val="DarkList-Accent6"/>
    <w:uiPriority w:val="70"/>
    <w:rsid w:val="005212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212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21252"/>
  </w:style>
  <w:style w:type="table" w:customStyle="1" w:styleId="TableGrid12">
    <w:name w:val="Table Grid12"/>
    <w:basedOn w:val="TableNormal"/>
    <w:next w:val="TableGrid"/>
    <w:rsid w:val="005212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21252"/>
  </w:style>
  <w:style w:type="numbering" w:customStyle="1" w:styleId="StyleBulleted1">
    <w:name w:val="Style Bulleted1"/>
    <w:rsid w:val="00521252"/>
  </w:style>
  <w:style w:type="numbering" w:customStyle="1" w:styleId="StyleBulletedSymbolsymbolLeft025Hanging02521">
    <w:name w:val="Style Bulleted Symbol (symbol) Left:  0.25&quot; Hanging:  0.25&quot;21"/>
    <w:rsid w:val="00521252"/>
  </w:style>
  <w:style w:type="numbering" w:customStyle="1" w:styleId="StyleBulletedSymbolsymbolLeft025Hanging02511">
    <w:name w:val="Style Bulleted Symbol (symbol) Left:  0.25&quot; Hanging:  0.25&quot;11"/>
    <w:rsid w:val="00521252"/>
  </w:style>
  <w:style w:type="numbering" w:customStyle="1" w:styleId="NoList3">
    <w:name w:val="No List3"/>
    <w:next w:val="NoList"/>
    <w:uiPriority w:val="99"/>
    <w:semiHidden/>
    <w:unhideWhenUsed/>
    <w:rsid w:val="00521252"/>
  </w:style>
  <w:style w:type="table" w:customStyle="1" w:styleId="TableGrid40">
    <w:name w:val="Table Grid4"/>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212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212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212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212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212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212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212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212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212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212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212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2125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21252"/>
    <w:pPr>
      <w:pBdr>
        <w:top w:val="single" w:sz="12" w:space="0" w:color="auto"/>
      </w:pBdr>
      <w:spacing w:before="360" w:after="240"/>
    </w:pPr>
    <w:rPr>
      <w:b/>
      <w:i/>
      <w:sz w:val="26"/>
    </w:rPr>
  </w:style>
  <w:style w:type="numbering" w:customStyle="1" w:styleId="122">
    <w:name w:val="无列表12"/>
    <w:next w:val="NoList"/>
    <w:uiPriority w:val="99"/>
    <w:semiHidden/>
    <w:unhideWhenUsed/>
    <w:rsid w:val="00521252"/>
  </w:style>
  <w:style w:type="table" w:customStyle="1" w:styleId="DarkList-Accent62">
    <w:name w:val="Dark List - Accent 62"/>
    <w:basedOn w:val="TableNormal"/>
    <w:next w:val="DarkList-Accent6"/>
    <w:uiPriority w:val="70"/>
    <w:rsid w:val="005212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212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21252"/>
  </w:style>
  <w:style w:type="table" w:customStyle="1" w:styleId="TableGrid13">
    <w:name w:val="Table Grid13"/>
    <w:basedOn w:val="TableNormal"/>
    <w:next w:val="TableGrid"/>
    <w:rsid w:val="005212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21252"/>
  </w:style>
  <w:style w:type="numbering" w:customStyle="1" w:styleId="StyleBulleted2">
    <w:name w:val="Style Bulleted2"/>
    <w:rsid w:val="00521252"/>
  </w:style>
  <w:style w:type="numbering" w:customStyle="1" w:styleId="StyleBulletedSymbolsymbolLeft025Hanging02522">
    <w:name w:val="Style Bulleted Symbol (symbol) Left:  0.25&quot; Hanging:  0.25&quot;22"/>
    <w:rsid w:val="00521252"/>
  </w:style>
  <w:style w:type="numbering" w:customStyle="1" w:styleId="StyleBulletedSymbolsymbolLeft025Hanging02512">
    <w:name w:val="Style Bulleted Symbol (symbol) Left:  0.25&quot; Hanging:  0.25&quot;12"/>
    <w:rsid w:val="00521252"/>
  </w:style>
  <w:style w:type="table" w:customStyle="1" w:styleId="TableGrid5">
    <w:name w:val="Table Grid5"/>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21252"/>
  </w:style>
  <w:style w:type="table" w:customStyle="1" w:styleId="TableGrid6">
    <w:name w:val="Table Grid6"/>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212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212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212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212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212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212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212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212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212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212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212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2125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21252"/>
    <w:pPr>
      <w:pBdr>
        <w:top w:val="single" w:sz="12" w:space="0" w:color="auto"/>
      </w:pBdr>
      <w:spacing w:before="360" w:after="240"/>
    </w:pPr>
    <w:rPr>
      <w:b/>
      <w:i/>
      <w:sz w:val="26"/>
    </w:rPr>
  </w:style>
  <w:style w:type="numbering" w:customStyle="1" w:styleId="132">
    <w:name w:val="无列表13"/>
    <w:next w:val="NoList"/>
    <w:uiPriority w:val="99"/>
    <w:semiHidden/>
    <w:unhideWhenUsed/>
    <w:rsid w:val="00521252"/>
  </w:style>
  <w:style w:type="table" w:customStyle="1" w:styleId="DarkList-Accent63">
    <w:name w:val="Dark List - Accent 63"/>
    <w:basedOn w:val="TableNormal"/>
    <w:next w:val="DarkList-Accent6"/>
    <w:uiPriority w:val="70"/>
    <w:rsid w:val="005212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212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21252"/>
  </w:style>
  <w:style w:type="table" w:customStyle="1" w:styleId="TableGrid14">
    <w:name w:val="Table Grid14"/>
    <w:basedOn w:val="TableNormal"/>
    <w:next w:val="TableGrid"/>
    <w:rsid w:val="005212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21252"/>
  </w:style>
  <w:style w:type="numbering" w:customStyle="1" w:styleId="StyleBulleted3">
    <w:name w:val="Style Bulleted3"/>
    <w:rsid w:val="00521252"/>
  </w:style>
  <w:style w:type="numbering" w:customStyle="1" w:styleId="StyleBulletedSymbolsymbolLeft025Hanging02523">
    <w:name w:val="Style Bulleted Symbol (symbol) Left:  0.25&quot; Hanging:  0.25&quot;23"/>
    <w:rsid w:val="00521252"/>
  </w:style>
  <w:style w:type="numbering" w:customStyle="1" w:styleId="StyleBulletedSymbolsymbolLeft025Hanging02513">
    <w:name w:val="Style Bulleted Symbol (symbol) Left:  0.25&quot; Hanging:  0.25&quot;13"/>
    <w:rsid w:val="00521252"/>
  </w:style>
  <w:style w:type="table" w:customStyle="1" w:styleId="TableGrid7">
    <w:name w:val="Table Grid7"/>
    <w:basedOn w:val="TableNormal"/>
    <w:next w:val="TableGrid"/>
    <w:uiPriority w:val="39"/>
    <w:qFormat/>
    <w:rsid w:val="00521252"/>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21252"/>
  </w:style>
  <w:style w:type="paragraph" w:customStyle="1" w:styleId="14">
    <w:name w:val="목록 단락1"/>
    <w:basedOn w:val="Normal"/>
    <w:uiPriority w:val="34"/>
    <w:qFormat/>
    <w:rsid w:val="00521252"/>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2125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21252"/>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21252"/>
  </w:style>
  <w:style w:type="paragraph" w:customStyle="1" w:styleId="3GPPText">
    <w:name w:val="3GPP Text"/>
    <w:basedOn w:val="Normal"/>
    <w:link w:val="3GPPTextChar"/>
    <w:qFormat/>
    <w:rsid w:val="00521252"/>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21252"/>
    <w:rPr>
      <w:rFonts w:ascii="Malgun Gothic" w:eastAsia="Malgun Gothic" w:hAnsi="Malgun Gothic" w:cs="Batang"/>
      <w:lang w:eastAsia="en-US"/>
    </w:rPr>
  </w:style>
  <w:style w:type="paragraph" w:customStyle="1" w:styleId="Style1">
    <w:name w:val="Style1"/>
    <w:basedOn w:val="Normal"/>
    <w:link w:val="Style1Char"/>
    <w:qFormat/>
    <w:rsid w:val="00521252"/>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21252"/>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521252"/>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521252"/>
    <w:pPr>
      <w:keepNext w:val="0"/>
      <w:keepLines w:val="0"/>
      <w:spacing w:before="360" w:after="0"/>
      <w:ind w:left="0" w:firstLine="0"/>
      <w:outlineLvl w:val="9"/>
    </w:pPr>
    <w:rPr>
      <w:b/>
      <w:sz w:val="20"/>
      <w:lang w:val="en-US"/>
    </w:rPr>
  </w:style>
  <w:style w:type="paragraph" w:customStyle="1" w:styleId="ProgramStyle">
    <w:name w:val="ProgramStyle"/>
    <w:next w:val="BodyText"/>
    <w:rsid w:val="00521252"/>
    <w:rPr>
      <w:rFonts w:ascii="Courier New" w:hAnsi="Courier New"/>
      <w:sz w:val="16"/>
      <w:lang w:val="en-US" w:eastAsia="en-US"/>
    </w:rPr>
  </w:style>
  <w:style w:type="paragraph" w:customStyle="1" w:styleId="TableStyle">
    <w:name w:val="TableStyle"/>
    <w:rsid w:val="00521252"/>
    <w:pPr>
      <w:ind w:left="85"/>
    </w:pPr>
    <w:rPr>
      <w:rFonts w:ascii="Arial" w:hAnsi="Arial"/>
      <w:sz w:val="22"/>
      <w:lang w:val="en-US" w:eastAsia="en-US"/>
    </w:rPr>
  </w:style>
  <w:style w:type="paragraph" w:customStyle="1" w:styleId="Listabcdoublelinewide">
    <w:name w:val="List abc double line (wide)"/>
    <w:rsid w:val="00521252"/>
    <w:pPr>
      <w:numPr>
        <w:numId w:val="35"/>
      </w:numPr>
      <w:spacing w:before="240"/>
      <w:ind w:left="0" w:firstLine="0"/>
    </w:pPr>
    <w:rPr>
      <w:rFonts w:ascii="Arial" w:hAnsi="Arial"/>
      <w:lang w:val="en-US" w:eastAsia="en-US" w:bidi="ar-DZ"/>
    </w:rPr>
  </w:style>
  <w:style w:type="paragraph" w:customStyle="1" w:styleId="NoSpellcheck">
    <w:name w:val="NoSpellcheck"/>
    <w:rsid w:val="00521252"/>
    <w:rPr>
      <w:rFonts w:ascii="Arial" w:hAnsi="Arial"/>
      <w:noProof/>
      <w:sz w:val="12"/>
      <w:lang w:val="en-US" w:eastAsia="en-US"/>
    </w:rPr>
  </w:style>
  <w:style w:type="paragraph" w:customStyle="1" w:styleId="Contents">
    <w:name w:val="Contents"/>
    <w:next w:val="Text0"/>
    <w:rsid w:val="00521252"/>
    <w:pPr>
      <w:spacing w:before="360" w:after="120"/>
    </w:pPr>
    <w:rPr>
      <w:rFonts w:ascii="Arial" w:hAnsi="Arial"/>
      <w:b/>
      <w:lang w:val="en-US" w:eastAsia="en-US"/>
    </w:rPr>
  </w:style>
  <w:style w:type="paragraph" w:customStyle="1" w:styleId="Listabcsinglelinewide">
    <w:name w:val="List abc single line (wide)"/>
    <w:rsid w:val="00521252"/>
    <w:pPr>
      <w:numPr>
        <w:numId w:val="36"/>
      </w:numPr>
      <w:ind w:left="0" w:firstLine="0"/>
    </w:pPr>
    <w:rPr>
      <w:rFonts w:ascii="Arial" w:hAnsi="Arial"/>
      <w:lang w:val="en-US" w:eastAsia="en-US" w:bidi="ar-DZ"/>
    </w:rPr>
  </w:style>
  <w:style w:type="paragraph" w:customStyle="1" w:styleId="Keyword0">
    <w:name w:val="Keyword"/>
    <w:basedOn w:val="BodyText"/>
    <w:next w:val="BodyText"/>
    <w:rsid w:val="00521252"/>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521252"/>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521252"/>
    <w:pPr>
      <w:numPr>
        <w:numId w:val="34"/>
      </w:numPr>
      <w:tabs>
        <w:tab w:val="clear" w:pos="533"/>
      </w:tabs>
      <w:ind w:left="0" w:firstLine="0"/>
    </w:pPr>
    <w:rPr>
      <w:rFonts w:ascii="Arial" w:hAnsi="Arial"/>
      <w:lang w:val="en-US" w:eastAsia="en-US"/>
    </w:rPr>
  </w:style>
  <w:style w:type="paragraph" w:customStyle="1" w:styleId="ListBulletwide">
    <w:name w:val="List Bullet (wide)"/>
    <w:rsid w:val="00521252"/>
    <w:pPr>
      <w:numPr>
        <w:numId w:val="37"/>
      </w:numPr>
      <w:tabs>
        <w:tab w:val="clear" w:pos="533"/>
      </w:tabs>
      <w:ind w:left="0" w:firstLine="0"/>
    </w:pPr>
    <w:rPr>
      <w:rFonts w:ascii="Arial" w:hAnsi="Arial"/>
      <w:lang w:val="en-US" w:eastAsia="en-US"/>
    </w:rPr>
  </w:style>
  <w:style w:type="paragraph" w:customStyle="1" w:styleId="ListBullet2wide">
    <w:name w:val="List Bullet 2 (wide)"/>
    <w:rsid w:val="00521252"/>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521252"/>
    <w:pPr>
      <w:tabs>
        <w:tab w:val="left" w:pos="1134"/>
      </w:tabs>
      <w:spacing w:before="120" w:after="60"/>
      <w:ind w:left="964" w:hanging="964"/>
    </w:pPr>
    <w:rPr>
      <w:rFonts w:ascii="Arial" w:hAnsi="Arial"/>
      <w:lang w:val="en-US" w:eastAsia="en-US"/>
    </w:rPr>
  </w:style>
  <w:style w:type="paragraph" w:customStyle="1" w:styleId="Footercompany">
    <w:name w:val="Footercompany"/>
    <w:rsid w:val="00521252"/>
    <w:rPr>
      <w:rFonts w:ascii="Arial" w:hAnsi="Arial" w:cs="Helvetica"/>
      <w:b/>
      <w:bCs/>
      <w:noProof/>
      <w:sz w:val="16"/>
      <w:lang w:val="en-US" w:eastAsia="en-US"/>
    </w:rPr>
  </w:style>
  <w:style w:type="character" w:customStyle="1" w:styleId="ThorbjrnTrnstrm">
    <w:name w:val="Thorbjörn Tärnström"/>
    <w:semiHidden/>
    <w:rsid w:val="00521252"/>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521252"/>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521252"/>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521252"/>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521252"/>
    <w:rPr>
      <w:rFonts w:ascii="Arial" w:hAnsi="Arial"/>
      <w:spacing w:val="2"/>
      <w:lang w:val="en-US" w:eastAsia="en-US"/>
    </w:rPr>
  </w:style>
  <w:style w:type="paragraph" w:customStyle="1" w:styleId="Instructiontext">
    <w:name w:val="Instruction text"/>
    <w:basedOn w:val="BodyText"/>
    <w:link w:val="InstructiontextChar"/>
    <w:uiPriority w:val="99"/>
    <w:rsid w:val="00521252"/>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521252"/>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521252"/>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521252"/>
    <w:pPr>
      <w:spacing w:before="100" w:after="100"/>
    </w:pPr>
  </w:style>
  <w:style w:type="character" w:customStyle="1" w:styleId="IvDtableinstructionChar">
    <w:name w:val="IvD tableinstruction Char"/>
    <w:basedOn w:val="IvDInstructiontextChar"/>
    <w:link w:val="IvDtableinstruction"/>
    <w:rsid w:val="00521252"/>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521252"/>
    <w:rPr>
      <w:color w:val="605E5C"/>
      <w:shd w:val="clear" w:color="auto" w:fill="E1DFDD"/>
    </w:rPr>
  </w:style>
  <w:style w:type="numbering" w:customStyle="1" w:styleId="CurrentList1">
    <w:name w:val="Current List1"/>
    <w:uiPriority w:val="99"/>
    <w:rsid w:val="00521252"/>
    <w:pPr>
      <w:numPr>
        <w:numId w:val="39"/>
      </w:numPr>
    </w:pPr>
  </w:style>
  <w:style w:type="character" w:styleId="Mention">
    <w:name w:val="Mention"/>
    <w:basedOn w:val="DefaultParagraphFont"/>
    <w:uiPriority w:val="99"/>
    <w:unhideWhenUsed/>
    <w:rsid w:val="00521252"/>
    <w:rPr>
      <w:color w:val="2B579A"/>
      <w:shd w:val="clear" w:color="auto" w:fill="E1DFDD"/>
    </w:rPr>
  </w:style>
  <w:style w:type="paragraph" w:customStyle="1" w:styleId="CaptionFigureWide">
    <w:name w:val="CaptionFigureWide"/>
    <w:next w:val="BodyText"/>
    <w:rsid w:val="00521252"/>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5212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5212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21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0.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image" Target="media/image14.wmf"/><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image" Target="media/image12.wmf"/><Relationship Id="rId59" Type="http://schemas.openxmlformats.org/officeDocument/2006/relationships/oleObject" Target="embeddings/oleObject33.bin"/><Relationship Id="rId20" Type="http://schemas.openxmlformats.org/officeDocument/2006/relationships/oleObject" Target="embeddings/oleObject4.bin"/><Relationship Id="rId41" Type="http://schemas.openxmlformats.org/officeDocument/2006/relationships/image" Target="media/image11.wmf"/><Relationship Id="rId54" Type="http://schemas.openxmlformats.org/officeDocument/2006/relationships/oleObject" Target="embeddings/oleObject29.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openxmlformats.org/officeDocument/2006/relationships/oleObject" Target="embeddings/oleObject31.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21.bin"/><Relationship Id="rId52" Type="http://schemas.openxmlformats.org/officeDocument/2006/relationships/oleObject" Target="embeddings/oleObject27.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1618</Words>
  <Characters>11269</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2025-09-10T15:19:00Z</dcterms:created>
  <dcterms:modified xsi:type="dcterms:W3CDTF">2025-09-10T15:20:00Z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